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5569" w14:textId="0AAE9D93" w:rsidR="00E6201A" w:rsidRPr="00E6201A" w:rsidRDefault="00E6201A" w:rsidP="00EB14EC">
      <w:pPr>
        <w:tabs>
          <w:tab w:val="left" w:pos="3780"/>
        </w:tabs>
        <w:jc w:val="both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32"/>
          <w:szCs w:val="32"/>
        </w:rPr>
        <w:tab/>
      </w:r>
    </w:p>
    <w:p w14:paraId="605278E5" w14:textId="6EC4E375" w:rsidR="00504069" w:rsidRPr="009D593E" w:rsidRDefault="00504069" w:rsidP="00EB14EC">
      <w:pPr>
        <w:jc w:val="both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La </w:t>
      </w:r>
      <w:r w:rsidR="00DB4B7F">
        <w:rPr>
          <w:rFonts w:ascii="Calibri" w:hAnsi="Calibri" w:cs="Calibri"/>
          <w:b/>
          <w:bCs/>
          <w:sz w:val="32"/>
          <w:szCs w:val="32"/>
        </w:rPr>
        <w:t>iniciativa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DD395C">
        <w:rPr>
          <w:rFonts w:ascii="Calibri" w:hAnsi="Calibri" w:cs="Calibri"/>
          <w:b/>
          <w:bCs/>
          <w:sz w:val="32"/>
          <w:szCs w:val="32"/>
        </w:rPr>
        <w:t>‘Soy Mayor, Soy Como Tú’ pide a los partidos políticos</w:t>
      </w:r>
      <w:r w:rsidR="001C19BA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EE06EB">
        <w:rPr>
          <w:rFonts w:ascii="Calibri" w:hAnsi="Calibri" w:cs="Calibri"/>
          <w:b/>
          <w:bCs/>
          <w:sz w:val="32"/>
          <w:szCs w:val="32"/>
        </w:rPr>
        <w:t xml:space="preserve">consolidar y avanzar en </w:t>
      </w:r>
      <w:r w:rsidR="001C19BA">
        <w:rPr>
          <w:rFonts w:ascii="Calibri" w:hAnsi="Calibri" w:cs="Calibri"/>
          <w:b/>
          <w:bCs/>
          <w:sz w:val="32"/>
          <w:szCs w:val="32"/>
        </w:rPr>
        <w:t>la inversión de</w:t>
      </w:r>
      <w:r w:rsidR="009B3438">
        <w:rPr>
          <w:rFonts w:ascii="Calibri" w:hAnsi="Calibri" w:cs="Calibri"/>
          <w:b/>
          <w:bCs/>
          <w:sz w:val="32"/>
          <w:szCs w:val="32"/>
        </w:rPr>
        <w:t xml:space="preserve"> los cuidados</w:t>
      </w:r>
    </w:p>
    <w:p w14:paraId="1D291961" w14:textId="72A5F4DD" w:rsidR="00C50CD4" w:rsidRDefault="00C50CD4" w:rsidP="00EB14EC">
      <w:pPr>
        <w:pStyle w:val="Prrafodelista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rFonts w:ascii="Calibri" w:hAnsi="Calibri" w:cs="Calibri"/>
          <w:b/>
          <w:bCs/>
        </w:rPr>
      </w:pPr>
      <w:hyperlink r:id="rId10" w:history="1">
        <w:r w:rsidRPr="009D593E">
          <w:rPr>
            <w:rStyle w:val="Hipervnculo"/>
            <w:rFonts w:ascii="Calibri" w:hAnsi="Calibri" w:cs="Calibri"/>
            <w:b/>
            <w:bCs/>
          </w:rPr>
          <w:t>Envejecimiento en Red (CSIC)</w:t>
        </w:r>
      </w:hyperlink>
      <w:r w:rsidRPr="009D593E">
        <w:rPr>
          <w:rFonts w:ascii="Calibri" w:hAnsi="Calibri" w:cs="Calibri"/>
          <w:b/>
          <w:bCs/>
        </w:rPr>
        <w:t xml:space="preserve">, </w:t>
      </w:r>
      <w:hyperlink r:id="rId11" w:history="1">
        <w:r w:rsidRPr="009D593E">
          <w:rPr>
            <w:rStyle w:val="Hipervnculo"/>
            <w:rFonts w:ascii="Calibri" w:hAnsi="Calibri" w:cs="Calibri"/>
            <w:b/>
            <w:bCs/>
          </w:rPr>
          <w:t>Fundación Grandes Amigos</w:t>
        </w:r>
      </w:hyperlink>
      <w:r w:rsidRPr="009D593E">
        <w:rPr>
          <w:rFonts w:ascii="Calibri" w:hAnsi="Calibri" w:cs="Calibri"/>
          <w:b/>
          <w:bCs/>
        </w:rPr>
        <w:t xml:space="preserve">, </w:t>
      </w:r>
      <w:hyperlink r:id="rId12" w:history="1">
        <w:r w:rsidRPr="009D593E">
          <w:rPr>
            <w:rStyle w:val="Hipervnculo"/>
            <w:rFonts w:ascii="Calibri" w:hAnsi="Calibri" w:cs="Calibri"/>
            <w:b/>
            <w:bCs/>
          </w:rPr>
          <w:t>Fundación Pilares para la Autonomía Personal</w:t>
        </w:r>
      </w:hyperlink>
      <w:r w:rsidRPr="009D593E">
        <w:rPr>
          <w:rFonts w:ascii="Calibri" w:hAnsi="Calibri" w:cs="Calibri"/>
          <w:b/>
          <w:bCs/>
        </w:rPr>
        <w:t xml:space="preserve">, </w:t>
      </w:r>
      <w:hyperlink r:id="rId13" w:history="1">
        <w:proofErr w:type="spellStart"/>
        <w:r w:rsidRPr="009D593E">
          <w:rPr>
            <w:rStyle w:val="Hipervnculo"/>
            <w:rFonts w:ascii="Calibri" w:hAnsi="Calibri" w:cs="Calibri"/>
            <w:b/>
            <w:bCs/>
          </w:rPr>
          <w:t>HelpAge</w:t>
        </w:r>
        <w:proofErr w:type="spellEnd"/>
        <w:r w:rsidRPr="009D593E">
          <w:rPr>
            <w:rStyle w:val="Hipervnculo"/>
            <w:rFonts w:ascii="Calibri" w:hAnsi="Calibri" w:cs="Calibri"/>
            <w:b/>
            <w:bCs/>
          </w:rPr>
          <w:t xml:space="preserve"> International España</w:t>
        </w:r>
      </w:hyperlink>
      <w:r w:rsidRPr="009D593E">
        <w:rPr>
          <w:rFonts w:ascii="Calibri" w:hAnsi="Calibri" w:cs="Calibri"/>
          <w:b/>
          <w:bCs/>
        </w:rPr>
        <w:t xml:space="preserve"> y </w:t>
      </w:r>
      <w:hyperlink r:id="rId14" w:history="1">
        <w:r w:rsidRPr="009D593E">
          <w:rPr>
            <w:rStyle w:val="Hipervnculo"/>
            <w:rFonts w:ascii="Calibri" w:hAnsi="Calibri" w:cs="Calibri"/>
            <w:b/>
            <w:bCs/>
          </w:rPr>
          <w:t>Matia Fundazioa</w:t>
        </w:r>
      </w:hyperlink>
      <w:r w:rsidRPr="009D593E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lanzan la </w:t>
      </w:r>
      <w:r w:rsidR="00335400">
        <w:rPr>
          <w:rFonts w:ascii="Calibri" w:hAnsi="Calibri" w:cs="Calibri"/>
          <w:b/>
          <w:bCs/>
        </w:rPr>
        <w:t xml:space="preserve">9ª edición de </w:t>
      </w:r>
      <w:r w:rsidR="008A2150">
        <w:rPr>
          <w:rFonts w:ascii="Calibri" w:hAnsi="Calibri" w:cs="Calibri"/>
          <w:b/>
          <w:bCs/>
        </w:rPr>
        <w:t>‘Soy Mayor, Soy Como Tú’</w:t>
      </w:r>
      <w:r w:rsidR="00335400">
        <w:rPr>
          <w:rFonts w:ascii="Calibri" w:hAnsi="Calibri" w:cs="Calibri"/>
          <w:b/>
          <w:bCs/>
        </w:rPr>
        <w:t>, coincidiendo con el Día de los Cuidados y el Apoyo (29 de octubre)</w:t>
      </w:r>
      <w:r w:rsidR="00664404">
        <w:rPr>
          <w:rFonts w:ascii="Calibri" w:hAnsi="Calibri" w:cs="Calibri"/>
          <w:b/>
          <w:bCs/>
        </w:rPr>
        <w:t>, justo a un mes vista de las elecciones generales</w:t>
      </w:r>
      <w:r w:rsidR="00831D29">
        <w:rPr>
          <w:rFonts w:ascii="Calibri" w:hAnsi="Calibri" w:cs="Calibri"/>
          <w:b/>
          <w:bCs/>
        </w:rPr>
        <w:t>.</w:t>
      </w:r>
    </w:p>
    <w:p w14:paraId="76F84BBB" w14:textId="783D836C" w:rsidR="002021A5" w:rsidRPr="004728AD" w:rsidRDefault="00AA250F" w:rsidP="00EB14EC">
      <w:pPr>
        <w:pStyle w:val="Prrafodelista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rFonts w:ascii="Calibri" w:hAnsi="Calibri" w:cs="Calibri"/>
          <w:b/>
          <w:bCs/>
        </w:rPr>
      </w:pPr>
      <w:r w:rsidRPr="004728AD">
        <w:rPr>
          <w:rFonts w:ascii="Calibri" w:hAnsi="Calibri" w:cs="Calibri"/>
          <w:b/>
          <w:bCs/>
        </w:rPr>
        <w:t>Gobierne quien gobierne tras e</w:t>
      </w:r>
      <w:r w:rsidR="00474695" w:rsidRPr="004728AD">
        <w:rPr>
          <w:rFonts w:ascii="Calibri" w:hAnsi="Calibri" w:cs="Calibri"/>
          <w:b/>
          <w:bCs/>
        </w:rPr>
        <w:t>l 29N,</w:t>
      </w:r>
      <w:r w:rsidR="00430161" w:rsidRPr="004728AD">
        <w:rPr>
          <w:rFonts w:ascii="Calibri" w:hAnsi="Calibri" w:cs="Calibri"/>
          <w:b/>
          <w:bCs/>
        </w:rPr>
        <w:t xml:space="preserve"> </w:t>
      </w:r>
      <w:r w:rsidR="00B54EBC" w:rsidRPr="004728AD">
        <w:rPr>
          <w:rFonts w:ascii="Calibri" w:hAnsi="Calibri" w:cs="Calibri"/>
          <w:b/>
          <w:bCs/>
        </w:rPr>
        <w:t>es</w:t>
      </w:r>
      <w:r w:rsidR="005570B1" w:rsidRPr="004728AD">
        <w:rPr>
          <w:rFonts w:ascii="Calibri" w:hAnsi="Calibri" w:cs="Calibri"/>
          <w:b/>
          <w:bCs/>
        </w:rPr>
        <w:t xml:space="preserve"> priori</w:t>
      </w:r>
      <w:r w:rsidR="00175DE2" w:rsidRPr="004728AD">
        <w:rPr>
          <w:rFonts w:ascii="Calibri" w:hAnsi="Calibri" w:cs="Calibri"/>
          <w:b/>
          <w:bCs/>
        </w:rPr>
        <w:t>tario</w:t>
      </w:r>
      <w:r w:rsidR="0012181D" w:rsidRPr="004728AD">
        <w:rPr>
          <w:rFonts w:ascii="Calibri" w:hAnsi="Calibri" w:cs="Calibri"/>
          <w:b/>
          <w:bCs/>
        </w:rPr>
        <w:t xml:space="preserve"> consolidar la</w:t>
      </w:r>
      <w:r w:rsidR="00B03107" w:rsidRPr="004728AD">
        <w:rPr>
          <w:rFonts w:ascii="Calibri" w:hAnsi="Calibri" w:cs="Calibri"/>
          <w:b/>
          <w:bCs/>
        </w:rPr>
        <w:t xml:space="preserve"> reciente modificación legislativa sobre la</w:t>
      </w:r>
      <w:r w:rsidR="0050377F" w:rsidRPr="004728AD">
        <w:rPr>
          <w:rFonts w:ascii="Calibri" w:hAnsi="Calibri" w:cs="Calibri"/>
          <w:b/>
          <w:bCs/>
        </w:rPr>
        <w:t>s</w:t>
      </w:r>
      <w:r w:rsidR="00B03107" w:rsidRPr="004728AD">
        <w:rPr>
          <w:rFonts w:ascii="Calibri" w:hAnsi="Calibri" w:cs="Calibri"/>
          <w:b/>
          <w:bCs/>
        </w:rPr>
        <w:t xml:space="preserve"> ley</w:t>
      </w:r>
      <w:r w:rsidR="0050377F" w:rsidRPr="004728AD">
        <w:rPr>
          <w:rFonts w:ascii="Calibri" w:hAnsi="Calibri" w:cs="Calibri"/>
          <w:b/>
          <w:bCs/>
        </w:rPr>
        <w:t>es</w:t>
      </w:r>
      <w:r w:rsidR="00B03107" w:rsidRPr="004728AD">
        <w:rPr>
          <w:rFonts w:ascii="Calibri" w:hAnsi="Calibri" w:cs="Calibri"/>
          <w:b/>
          <w:bCs/>
        </w:rPr>
        <w:t xml:space="preserve"> de </w:t>
      </w:r>
      <w:r w:rsidR="00BD371B" w:rsidRPr="004728AD">
        <w:rPr>
          <w:rFonts w:ascii="Calibri" w:hAnsi="Calibri" w:cs="Calibri"/>
          <w:b/>
          <w:bCs/>
        </w:rPr>
        <w:t>Discapacidad</w:t>
      </w:r>
      <w:r w:rsidR="00E6557E" w:rsidRPr="004728AD">
        <w:rPr>
          <w:rFonts w:ascii="Calibri" w:hAnsi="Calibri" w:cs="Calibri"/>
          <w:b/>
          <w:bCs/>
        </w:rPr>
        <w:t xml:space="preserve"> y</w:t>
      </w:r>
      <w:r w:rsidR="0012181D" w:rsidRPr="004728AD">
        <w:rPr>
          <w:rFonts w:ascii="Calibri" w:hAnsi="Calibri" w:cs="Calibri"/>
          <w:b/>
          <w:bCs/>
        </w:rPr>
        <w:t xml:space="preserve"> </w:t>
      </w:r>
      <w:r w:rsidR="0050377F" w:rsidRPr="004728AD">
        <w:rPr>
          <w:rFonts w:ascii="Calibri" w:hAnsi="Calibri" w:cs="Calibri"/>
          <w:b/>
          <w:bCs/>
        </w:rPr>
        <w:t>de Promoción de la Autonomía Personal y Atención a las personas en situación de Dependencia</w:t>
      </w:r>
      <w:r w:rsidR="005A7D37">
        <w:rPr>
          <w:rFonts w:ascii="Calibri" w:hAnsi="Calibri" w:cs="Calibri"/>
          <w:b/>
          <w:bCs/>
        </w:rPr>
        <w:t>, así como</w:t>
      </w:r>
      <w:r w:rsidR="00474695" w:rsidRPr="004728AD">
        <w:rPr>
          <w:rFonts w:ascii="Calibri" w:hAnsi="Calibri" w:cs="Calibri"/>
          <w:b/>
          <w:bCs/>
        </w:rPr>
        <w:t xml:space="preserve"> aumentar</w:t>
      </w:r>
      <w:r w:rsidR="00202599" w:rsidRPr="004728AD">
        <w:rPr>
          <w:rFonts w:ascii="Calibri" w:hAnsi="Calibri" w:cs="Calibri"/>
          <w:b/>
          <w:bCs/>
        </w:rPr>
        <w:t xml:space="preserve"> su </w:t>
      </w:r>
      <w:r w:rsidR="0077370D" w:rsidRPr="004728AD">
        <w:rPr>
          <w:rFonts w:ascii="Calibri" w:hAnsi="Calibri" w:cs="Calibri"/>
          <w:b/>
          <w:bCs/>
        </w:rPr>
        <w:t>financiación</w:t>
      </w:r>
      <w:r w:rsidR="00101067" w:rsidRPr="004728AD">
        <w:rPr>
          <w:rFonts w:ascii="Calibri" w:hAnsi="Calibri" w:cs="Calibri"/>
          <w:b/>
          <w:bCs/>
        </w:rPr>
        <w:t xml:space="preserve"> </w:t>
      </w:r>
      <w:r w:rsidR="004728AD" w:rsidRPr="004728AD">
        <w:rPr>
          <w:rFonts w:ascii="Calibri" w:hAnsi="Calibri" w:cs="Calibri"/>
          <w:b/>
          <w:bCs/>
        </w:rPr>
        <w:t>de forma sostenida</w:t>
      </w:r>
      <w:r w:rsidR="0071188A" w:rsidRPr="004728AD">
        <w:rPr>
          <w:rFonts w:ascii="Calibri" w:hAnsi="Calibri" w:cs="Calibri"/>
          <w:b/>
          <w:bCs/>
        </w:rPr>
        <w:t xml:space="preserve">, del 1% actual al </w:t>
      </w:r>
      <w:r w:rsidR="00A65E4B" w:rsidRPr="004728AD">
        <w:rPr>
          <w:rFonts w:ascii="Calibri" w:hAnsi="Calibri" w:cs="Calibri"/>
          <w:b/>
          <w:bCs/>
        </w:rPr>
        <w:t>2</w:t>
      </w:r>
      <w:r w:rsidR="0071188A" w:rsidRPr="004728AD">
        <w:rPr>
          <w:rFonts w:ascii="Calibri" w:hAnsi="Calibri" w:cs="Calibri"/>
          <w:b/>
          <w:bCs/>
        </w:rPr>
        <w:t>% del PIB</w:t>
      </w:r>
      <w:r w:rsidR="0077370D" w:rsidRPr="004728AD">
        <w:rPr>
          <w:rFonts w:ascii="Calibri" w:hAnsi="Calibri" w:cs="Calibri"/>
          <w:b/>
          <w:bCs/>
        </w:rPr>
        <w:t>, en consonancia con el progresivo</w:t>
      </w:r>
      <w:r w:rsidR="00BF7666" w:rsidRPr="004728AD">
        <w:rPr>
          <w:rFonts w:ascii="Calibri" w:hAnsi="Calibri" w:cs="Calibri"/>
          <w:b/>
          <w:bCs/>
        </w:rPr>
        <w:t xml:space="preserve"> </w:t>
      </w:r>
      <w:r w:rsidR="00C331E9">
        <w:rPr>
          <w:rFonts w:ascii="Calibri" w:hAnsi="Calibri" w:cs="Calibri"/>
          <w:b/>
          <w:bCs/>
        </w:rPr>
        <w:t>envejecimiento y la necesidad</w:t>
      </w:r>
      <w:r w:rsidR="006210EE">
        <w:rPr>
          <w:rFonts w:ascii="Calibri" w:hAnsi="Calibri" w:cs="Calibri"/>
          <w:b/>
          <w:bCs/>
        </w:rPr>
        <w:t xml:space="preserve"> de cuidados</w:t>
      </w:r>
      <w:r w:rsidR="00831D29" w:rsidRPr="004728AD">
        <w:rPr>
          <w:rFonts w:ascii="Calibri" w:hAnsi="Calibri" w:cs="Calibri"/>
          <w:b/>
          <w:bCs/>
        </w:rPr>
        <w:t>.</w:t>
      </w:r>
    </w:p>
    <w:p w14:paraId="352F76CA" w14:textId="03D884D4" w:rsidR="00344499" w:rsidRDefault="002021A5" w:rsidP="00EB14EC">
      <w:pPr>
        <w:pStyle w:val="Prrafodelista"/>
        <w:numPr>
          <w:ilvl w:val="0"/>
          <w:numId w:val="5"/>
        </w:numPr>
        <w:spacing w:after="120"/>
        <w:ind w:left="284" w:hanging="284"/>
        <w:contextualSpacing w:val="0"/>
        <w:jc w:val="both"/>
        <w:rPr>
          <w:rFonts w:ascii="Calibri" w:hAnsi="Calibri" w:cs="Calibri"/>
          <w:b/>
          <w:bCs/>
        </w:rPr>
      </w:pPr>
      <w:r w:rsidRPr="002021A5">
        <w:rPr>
          <w:rFonts w:ascii="Calibri" w:hAnsi="Calibri" w:cs="Calibri"/>
          <w:b/>
          <w:bCs/>
        </w:rPr>
        <w:t xml:space="preserve">No basta con destinar más dinero a los cuidados; </w:t>
      </w:r>
      <w:r w:rsidR="005066CF">
        <w:rPr>
          <w:rFonts w:ascii="Calibri" w:hAnsi="Calibri" w:cs="Calibri"/>
          <w:b/>
          <w:bCs/>
        </w:rPr>
        <w:t>hay que</w:t>
      </w:r>
      <w:r w:rsidRPr="002021A5">
        <w:rPr>
          <w:rFonts w:ascii="Calibri" w:hAnsi="Calibri" w:cs="Calibri"/>
          <w:b/>
          <w:bCs/>
        </w:rPr>
        <w:t xml:space="preserve"> asegurar que </w:t>
      </w:r>
      <w:r w:rsidR="00ED3BA8">
        <w:rPr>
          <w:rFonts w:ascii="Calibri" w:hAnsi="Calibri" w:cs="Calibri"/>
          <w:b/>
          <w:bCs/>
        </w:rPr>
        <w:t>estos recursos lleguen a su verdadero destino</w:t>
      </w:r>
      <w:r w:rsidR="0052693A">
        <w:rPr>
          <w:rFonts w:ascii="Calibri" w:hAnsi="Calibri" w:cs="Calibri"/>
          <w:b/>
          <w:bCs/>
        </w:rPr>
        <w:t xml:space="preserve"> y no a otras cuestiones</w:t>
      </w:r>
      <w:r w:rsidR="00ED3BA8">
        <w:rPr>
          <w:rFonts w:ascii="Calibri" w:hAnsi="Calibri" w:cs="Calibri"/>
          <w:b/>
          <w:bCs/>
        </w:rPr>
        <w:t xml:space="preserve">: </w:t>
      </w:r>
      <w:r w:rsidR="00FA4DE7">
        <w:rPr>
          <w:rFonts w:ascii="Calibri" w:hAnsi="Calibri" w:cs="Calibri"/>
          <w:b/>
          <w:bCs/>
        </w:rPr>
        <w:t>la mejora de los apoyos y servicios a las personas m</w:t>
      </w:r>
      <w:r w:rsidRPr="002021A5">
        <w:rPr>
          <w:rFonts w:ascii="Calibri" w:hAnsi="Calibri" w:cs="Calibri"/>
          <w:b/>
          <w:bCs/>
        </w:rPr>
        <w:t>ayores</w:t>
      </w:r>
      <w:r w:rsidR="00FA4DE7">
        <w:rPr>
          <w:rFonts w:ascii="Calibri" w:hAnsi="Calibri" w:cs="Calibri"/>
          <w:b/>
          <w:bCs/>
        </w:rPr>
        <w:t xml:space="preserve"> y condiciones de</w:t>
      </w:r>
      <w:r w:rsidRPr="002021A5">
        <w:rPr>
          <w:rFonts w:ascii="Calibri" w:hAnsi="Calibri" w:cs="Calibri"/>
          <w:b/>
          <w:bCs/>
        </w:rPr>
        <w:t xml:space="preserve"> las personas cuidadoras. </w:t>
      </w:r>
      <w:r w:rsidR="00344499">
        <w:rPr>
          <w:rFonts w:ascii="Calibri" w:hAnsi="Calibri" w:cs="Calibri"/>
          <w:b/>
          <w:bCs/>
        </w:rPr>
        <w:t xml:space="preserve">Solo así se conseguirá, de manera efectiva, el cambio </w:t>
      </w:r>
      <w:r w:rsidR="00D46CB9">
        <w:rPr>
          <w:rFonts w:ascii="Calibri" w:hAnsi="Calibri" w:cs="Calibri"/>
          <w:b/>
          <w:bCs/>
        </w:rPr>
        <w:t>hacia un modelo de atención</w:t>
      </w:r>
      <w:r w:rsidR="004D6FAB">
        <w:rPr>
          <w:rFonts w:ascii="Calibri" w:hAnsi="Calibri" w:cs="Calibri"/>
          <w:b/>
          <w:bCs/>
        </w:rPr>
        <w:t xml:space="preserve"> integral y </w:t>
      </w:r>
      <w:r w:rsidR="00D46CB9">
        <w:rPr>
          <w:rFonts w:ascii="Calibri" w:hAnsi="Calibri" w:cs="Calibri"/>
          <w:b/>
          <w:bCs/>
        </w:rPr>
        <w:t>centrad</w:t>
      </w:r>
      <w:r w:rsidR="004D6FAB">
        <w:rPr>
          <w:rFonts w:ascii="Calibri" w:hAnsi="Calibri" w:cs="Calibri"/>
          <w:b/>
          <w:bCs/>
        </w:rPr>
        <w:t>a</w:t>
      </w:r>
      <w:r w:rsidR="00D46CB9">
        <w:rPr>
          <w:rFonts w:ascii="Calibri" w:hAnsi="Calibri" w:cs="Calibri"/>
          <w:b/>
          <w:bCs/>
        </w:rPr>
        <w:t xml:space="preserve"> en la persona</w:t>
      </w:r>
      <w:r w:rsidR="00C50CD4">
        <w:rPr>
          <w:rFonts w:ascii="Calibri" w:hAnsi="Calibri" w:cs="Calibri"/>
          <w:b/>
          <w:bCs/>
        </w:rPr>
        <w:t>, más humano, digno y comunitario</w:t>
      </w:r>
      <w:r w:rsidR="00831D29">
        <w:rPr>
          <w:rFonts w:ascii="Calibri" w:hAnsi="Calibri" w:cs="Calibri"/>
          <w:b/>
          <w:bCs/>
        </w:rPr>
        <w:t>.</w:t>
      </w:r>
    </w:p>
    <w:p w14:paraId="64E5CFF6" w14:textId="039BFB16" w:rsidR="00546699" w:rsidRDefault="000B400F" w:rsidP="00EB14EC">
      <w:pPr>
        <w:pStyle w:val="Prrafodelista"/>
        <w:numPr>
          <w:ilvl w:val="0"/>
          <w:numId w:val="5"/>
        </w:numPr>
        <w:ind w:left="284" w:hanging="284"/>
        <w:contextualSpacing w:val="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Las</w:t>
      </w:r>
      <w:r w:rsidR="009E493C">
        <w:rPr>
          <w:rFonts w:ascii="Calibri" w:hAnsi="Calibri" w:cs="Calibri"/>
          <w:b/>
          <w:bCs/>
        </w:rPr>
        <w:t xml:space="preserve"> entidades e</w:t>
      </w:r>
      <w:r w:rsidR="00955D0F">
        <w:rPr>
          <w:rFonts w:ascii="Calibri" w:hAnsi="Calibri" w:cs="Calibri"/>
          <w:b/>
          <w:bCs/>
        </w:rPr>
        <w:t>xigen un cambio sociocultural que prestigie l</w:t>
      </w:r>
      <w:r w:rsidR="00FF29B0" w:rsidRPr="00FE049C">
        <w:rPr>
          <w:rFonts w:ascii="Calibri" w:hAnsi="Calibri" w:cs="Calibri"/>
          <w:b/>
          <w:bCs/>
        </w:rPr>
        <w:t>os cuidado</w:t>
      </w:r>
      <w:r w:rsidR="00AC2057">
        <w:rPr>
          <w:rFonts w:ascii="Calibri" w:hAnsi="Calibri" w:cs="Calibri"/>
          <w:b/>
          <w:bCs/>
        </w:rPr>
        <w:t>s</w:t>
      </w:r>
      <w:r w:rsidR="00546699">
        <w:rPr>
          <w:rFonts w:ascii="Calibri" w:hAnsi="Calibri" w:cs="Calibri"/>
          <w:b/>
          <w:bCs/>
        </w:rPr>
        <w:t>:</w:t>
      </w:r>
      <w:r w:rsidR="00546699" w:rsidRPr="00FE049C">
        <w:rPr>
          <w:rFonts w:ascii="Calibri" w:hAnsi="Calibri" w:cs="Calibri"/>
          <w:b/>
          <w:bCs/>
        </w:rPr>
        <w:t xml:space="preserve"> no son un gasto, sino una inversión en salud</w:t>
      </w:r>
      <w:r w:rsidR="00546699">
        <w:rPr>
          <w:rFonts w:ascii="Calibri" w:hAnsi="Calibri" w:cs="Calibri"/>
          <w:b/>
          <w:bCs/>
        </w:rPr>
        <w:t>,</w:t>
      </w:r>
      <w:r w:rsidR="00546699" w:rsidRPr="00FE049C">
        <w:rPr>
          <w:rFonts w:ascii="Calibri" w:hAnsi="Calibri" w:cs="Calibri"/>
          <w:b/>
          <w:bCs/>
        </w:rPr>
        <w:t xml:space="preserve"> en la economía</w:t>
      </w:r>
      <w:r w:rsidR="00546699">
        <w:rPr>
          <w:rFonts w:ascii="Calibri" w:hAnsi="Calibri" w:cs="Calibri"/>
          <w:b/>
          <w:bCs/>
        </w:rPr>
        <w:t xml:space="preserve"> y en el empleo</w:t>
      </w:r>
      <w:r w:rsidR="00546699" w:rsidRPr="00FE049C">
        <w:rPr>
          <w:rFonts w:ascii="Calibri" w:hAnsi="Calibri" w:cs="Calibri"/>
          <w:b/>
          <w:bCs/>
        </w:rPr>
        <w:t>: cada 1 € invertido en cuidados genera 1,6 € en el PIB. Y el 49% de la financiación retorna a las arcas públicas vía impuestos y cotizaciones sociales</w:t>
      </w:r>
      <w:r w:rsidR="00831D29">
        <w:rPr>
          <w:rFonts w:ascii="Calibri" w:hAnsi="Calibri" w:cs="Calibri"/>
          <w:b/>
          <w:bCs/>
        </w:rPr>
        <w:t>.</w:t>
      </w:r>
    </w:p>
    <w:p w14:paraId="03CAABBC" w14:textId="11FC2CAC" w:rsidR="00546699" w:rsidRPr="0078052A" w:rsidRDefault="008A09C8" w:rsidP="00EB14EC">
      <w:pPr>
        <w:pStyle w:val="Prrafodelista"/>
        <w:numPr>
          <w:ilvl w:val="0"/>
          <w:numId w:val="5"/>
        </w:numPr>
        <w:ind w:left="284" w:hanging="284"/>
        <w:contextualSpacing w:val="0"/>
        <w:jc w:val="both"/>
        <w:rPr>
          <w:rFonts w:ascii="Calibri" w:hAnsi="Calibri" w:cs="Calibri"/>
          <w:b/>
          <w:bCs/>
        </w:rPr>
      </w:pPr>
      <w:r w:rsidRPr="0078052A">
        <w:rPr>
          <w:rFonts w:ascii="Calibri" w:hAnsi="Calibri" w:cs="Calibri"/>
          <w:b/>
          <w:bCs/>
        </w:rPr>
        <w:t>Este impulso también debe reconocer</w:t>
      </w:r>
      <w:r w:rsidR="0078052A" w:rsidRPr="0078052A">
        <w:rPr>
          <w:rFonts w:ascii="Calibri" w:hAnsi="Calibri" w:cs="Calibri"/>
          <w:b/>
          <w:bCs/>
        </w:rPr>
        <w:t xml:space="preserve"> y mejorar las condiciones laborales de un sector</w:t>
      </w:r>
      <w:r w:rsidR="00546699" w:rsidRPr="0078052A">
        <w:rPr>
          <w:rFonts w:ascii="Calibri" w:hAnsi="Calibri" w:cs="Calibri"/>
          <w:b/>
          <w:bCs/>
        </w:rPr>
        <w:t xml:space="preserve"> sostenido por el sacrificio de mujeres cuidadoras, con frecuencia precarizadas tanto en el ámbito profesional como familiar</w:t>
      </w:r>
      <w:r w:rsidR="00831D29">
        <w:rPr>
          <w:rFonts w:ascii="Calibri" w:hAnsi="Calibri" w:cs="Calibri"/>
          <w:b/>
          <w:bCs/>
        </w:rPr>
        <w:t>.</w:t>
      </w:r>
    </w:p>
    <w:p w14:paraId="7B83E117" w14:textId="77777777" w:rsidR="00783278" w:rsidRPr="006210EE" w:rsidRDefault="00783278" w:rsidP="00EB14EC">
      <w:pPr>
        <w:spacing w:after="120"/>
        <w:jc w:val="both"/>
        <w:rPr>
          <w:rFonts w:ascii="Calibri" w:hAnsi="Calibri" w:cs="Calibri"/>
          <w:sz w:val="8"/>
          <w:szCs w:val="8"/>
        </w:rPr>
      </w:pPr>
    </w:p>
    <w:p w14:paraId="264C9F47" w14:textId="77777777" w:rsidR="00BC370F" w:rsidRDefault="00BC370F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Coincidiendo con el </w:t>
      </w:r>
      <w:r w:rsidRPr="00486B79">
        <w:rPr>
          <w:rFonts w:ascii="Calibri" w:hAnsi="Calibri" w:cs="Calibri"/>
          <w:b/>
          <w:bCs/>
          <w:sz w:val="22"/>
          <w:szCs w:val="22"/>
        </w:rPr>
        <w:t>Día Internacional de los Cuidados y el Apoyo</w:t>
      </w:r>
      <w:r w:rsidRPr="00486B79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que </w:t>
      </w:r>
      <w:r w:rsidRPr="00486B79">
        <w:rPr>
          <w:rFonts w:ascii="Calibri" w:hAnsi="Calibri" w:cs="Calibri"/>
          <w:sz w:val="22"/>
          <w:szCs w:val="22"/>
        </w:rPr>
        <w:t>se celebra el 29 de octubre</w:t>
      </w:r>
      <w:r>
        <w:rPr>
          <w:rFonts w:ascii="Calibri" w:hAnsi="Calibri" w:cs="Calibri"/>
          <w:sz w:val="22"/>
          <w:szCs w:val="22"/>
        </w:rPr>
        <w:t>, y justo a falta de un mes para la celebración de las elecciones generales del 29 de noviembre</w:t>
      </w:r>
      <w:r w:rsidRPr="00486B79">
        <w:rPr>
          <w:rFonts w:ascii="Calibri" w:hAnsi="Calibri" w:cs="Calibri"/>
          <w:sz w:val="22"/>
          <w:szCs w:val="22"/>
        </w:rPr>
        <w:t xml:space="preserve">, las organizaciones promotoras </w:t>
      </w:r>
      <w:r>
        <w:rPr>
          <w:rFonts w:ascii="Calibri" w:hAnsi="Calibri" w:cs="Calibri"/>
          <w:sz w:val="22"/>
          <w:szCs w:val="22"/>
        </w:rPr>
        <w:t>de</w:t>
      </w:r>
      <w:hyperlink r:id="rId15" w:history="1"/>
      <w:r>
        <w:t xml:space="preserve"> </w:t>
      </w:r>
      <w:hyperlink r:id="rId16" w:history="1"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‘</w:t>
        </w:r>
        <w:r w:rsidRPr="00486B79">
          <w:rPr>
            <w:rStyle w:val="Hipervnculo"/>
            <w:rFonts w:ascii="Calibri" w:hAnsi="Calibri" w:cs="Calibri"/>
            <w:b/>
            <w:bCs/>
            <w:sz w:val="22"/>
            <w:szCs w:val="22"/>
          </w:rPr>
          <w:t xml:space="preserve">Soy </w:t>
        </w:r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M</w:t>
        </w:r>
        <w:r w:rsidRPr="00486B79">
          <w:rPr>
            <w:rStyle w:val="Hipervnculo"/>
            <w:rFonts w:ascii="Calibri" w:hAnsi="Calibri" w:cs="Calibri"/>
            <w:b/>
            <w:bCs/>
            <w:sz w:val="22"/>
            <w:szCs w:val="22"/>
          </w:rPr>
          <w:t xml:space="preserve">ayor, </w:t>
        </w:r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S</w:t>
        </w:r>
        <w:r w:rsidRPr="00486B79">
          <w:rPr>
            <w:rStyle w:val="Hipervnculo"/>
            <w:rFonts w:ascii="Calibri" w:hAnsi="Calibri" w:cs="Calibri"/>
            <w:b/>
            <w:bCs/>
            <w:sz w:val="22"/>
            <w:szCs w:val="22"/>
          </w:rPr>
          <w:t xml:space="preserve">oy </w:t>
        </w:r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C</w:t>
        </w:r>
        <w:r w:rsidRPr="00486B79">
          <w:rPr>
            <w:rStyle w:val="Hipervnculo"/>
            <w:rFonts w:ascii="Calibri" w:hAnsi="Calibri" w:cs="Calibri"/>
            <w:b/>
            <w:bCs/>
            <w:sz w:val="22"/>
            <w:szCs w:val="22"/>
          </w:rPr>
          <w:t xml:space="preserve">omo </w:t>
        </w:r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T</w:t>
        </w:r>
        <w:r w:rsidRPr="00486B79">
          <w:rPr>
            <w:rStyle w:val="Hipervnculo"/>
            <w:rFonts w:ascii="Calibri" w:hAnsi="Calibri" w:cs="Calibri"/>
            <w:b/>
            <w:bCs/>
            <w:sz w:val="22"/>
            <w:szCs w:val="22"/>
          </w:rPr>
          <w:t>ú</w:t>
        </w:r>
        <w:r>
          <w:rPr>
            <w:rStyle w:val="Hipervnculo"/>
            <w:rFonts w:ascii="Calibri" w:hAnsi="Calibri" w:cs="Calibri"/>
            <w:b/>
            <w:bCs/>
            <w:sz w:val="22"/>
            <w:szCs w:val="22"/>
          </w:rPr>
          <w:t>’</w:t>
        </w:r>
      </w:hyperlink>
      <w:r>
        <w:t xml:space="preserve"> </w:t>
      </w:r>
      <w:r w:rsidRPr="00325461">
        <w:rPr>
          <w:rFonts w:ascii="Calibri" w:hAnsi="Calibri" w:cs="Calibri"/>
          <w:sz w:val="22"/>
          <w:szCs w:val="22"/>
        </w:rPr>
        <w:t xml:space="preserve">reclaman al conjunto de partidos políticos la consolidación y mejora progresiva de la inversión en cuidados. </w:t>
      </w:r>
    </w:p>
    <w:p w14:paraId="6487311F" w14:textId="77777777" w:rsidR="00BC370F" w:rsidRDefault="00BC370F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‘Soy Mayor, Soy Como Tú’ es una iniciativa de sensibilización formada por </w:t>
      </w:r>
      <w:hyperlink r:id="rId17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Envejecimiento en Red (CSIC)</w:t>
        </w:r>
      </w:hyperlink>
      <w:r w:rsidRPr="00486B79">
        <w:rPr>
          <w:rFonts w:ascii="Calibri" w:hAnsi="Calibri" w:cs="Calibri"/>
          <w:sz w:val="22"/>
          <w:szCs w:val="22"/>
        </w:rPr>
        <w:t xml:space="preserve">, </w:t>
      </w:r>
      <w:hyperlink r:id="rId18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Fundación Grandes Amigos</w:t>
        </w:r>
      </w:hyperlink>
      <w:r w:rsidRPr="00486B79">
        <w:rPr>
          <w:rFonts w:ascii="Calibri" w:hAnsi="Calibri" w:cs="Calibri"/>
          <w:sz w:val="22"/>
          <w:szCs w:val="22"/>
        </w:rPr>
        <w:t xml:space="preserve">, </w:t>
      </w:r>
      <w:hyperlink r:id="rId19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Fundación Pilares para la Autonomía Personal</w:t>
        </w:r>
      </w:hyperlink>
      <w:r w:rsidRPr="00486B79">
        <w:rPr>
          <w:rFonts w:ascii="Calibri" w:hAnsi="Calibri" w:cs="Calibri"/>
          <w:sz w:val="22"/>
          <w:szCs w:val="22"/>
        </w:rPr>
        <w:t xml:space="preserve">, </w:t>
      </w:r>
      <w:hyperlink r:id="rId20" w:history="1">
        <w:proofErr w:type="spellStart"/>
        <w:r w:rsidRPr="00486B79">
          <w:rPr>
            <w:rStyle w:val="Hipervnculo"/>
            <w:rFonts w:ascii="Calibri" w:hAnsi="Calibri" w:cs="Calibri"/>
            <w:sz w:val="22"/>
            <w:szCs w:val="22"/>
          </w:rPr>
          <w:t>HelpAge</w:t>
        </w:r>
        <w:proofErr w:type="spellEnd"/>
        <w:r w:rsidRPr="00486B79">
          <w:rPr>
            <w:rStyle w:val="Hipervnculo"/>
            <w:rFonts w:ascii="Calibri" w:hAnsi="Calibri" w:cs="Calibri"/>
            <w:sz w:val="22"/>
            <w:szCs w:val="22"/>
          </w:rPr>
          <w:t xml:space="preserve"> International España</w:t>
        </w:r>
      </w:hyperlink>
      <w:r w:rsidRPr="00486B79">
        <w:rPr>
          <w:rFonts w:ascii="Calibri" w:hAnsi="Calibri" w:cs="Calibri"/>
          <w:sz w:val="22"/>
          <w:szCs w:val="22"/>
        </w:rPr>
        <w:t xml:space="preserve"> y </w:t>
      </w:r>
      <w:hyperlink r:id="rId21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Matia Fundazioa</w:t>
        </w:r>
      </w:hyperlink>
      <w:r>
        <w:rPr>
          <w:rFonts w:ascii="Calibri" w:hAnsi="Calibri" w:cs="Calibri"/>
          <w:sz w:val="22"/>
          <w:szCs w:val="22"/>
        </w:rPr>
        <w:t xml:space="preserve">: </w:t>
      </w:r>
      <w:r w:rsidRPr="00486B79">
        <w:rPr>
          <w:rFonts w:ascii="Calibri" w:hAnsi="Calibri" w:cs="Calibri"/>
          <w:sz w:val="22"/>
          <w:szCs w:val="22"/>
        </w:rPr>
        <w:t xml:space="preserve">organizaciones que, desde distintos ámbitos, trabajan por los </w:t>
      </w:r>
      <w:r w:rsidRPr="00655A37">
        <w:rPr>
          <w:rFonts w:ascii="Calibri" w:hAnsi="Calibri" w:cs="Calibri"/>
          <w:sz w:val="22"/>
          <w:szCs w:val="22"/>
        </w:rPr>
        <w:t xml:space="preserve">derechos y el bienestar de las personas mayores. </w:t>
      </w:r>
    </w:p>
    <w:p w14:paraId="1B61E798" w14:textId="58F076AC" w:rsidR="0002605A" w:rsidRPr="0002605A" w:rsidRDefault="0002605A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02605A">
        <w:rPr>
          <w:rFonts w:ascii="Calibri" w:hAnsi="Calibri" w:cs="Calibri"/>
          <w:b/>
          <w:bCs/>
          <w:sz w:val="22"/>
          <w:szCs w:val="22"/>
        </w:rPr>
        <w:t>CUESTIÓN DE ESTADO</w:t>
      </w:r>
    </w:p>
    <w:p w14:paraId="3174534C" w14:textId="11662EDD" w:rsidR="00BC370F" w:rsidRPr="005A7D37" w:rsidRDefault="00BC370F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655A37">
        <w:rPr>
          <w:rFonts w:ascii="Calibri" w:hAnsi="Calibri" w:cs="Calibri"/>
          <w:sz w:val="22"/>
          <w:szCs w:val="22"/>
        </w:rPr>
        <w:t xml:space="preserve">En la 9ª edición de esta </w:t>
      </w:r>
      <w:r>
        <w:rPr>
          <w:rFonts w:ascii="Calibri" w:hAnsi="Calibri" w:cs="Calibri"/>
          <w:sz w:val="22"/>
          <w:szCs w:val="22"/>
        </w:rPr>
        <w:t>campaña</w:t>
      </w:r>
      <w:r w:rsidRPr="00655A37">
        <w:rPr>
          <w:rFonts w:ascii="Calibri" w:hAnsi="Calibri" w:cs="Calibri"/>
          <w:sz w:val="22"/>
          <w:szCs w:val="22"/>
        </w:rPr>
        <w:t xml:space="preserve">, no solo reivindican </w:t>
      </w:r>
      <w:r>
        <w:rPr>
          <w:rFonts w:ascii="Calibri" w:hAnsi="Calibri" w:cs="Calibri"/>
          <w:b/>
          <w:bCs/>
          <w:sz w:val="22"/>
          <w:szCs w:val="22"/>
        </w:rPr>
        <w:t>garantizar</w:t>
      </w:r>
      <w:r w:rsidRPr="00655A3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322CD" w:rsidRPr="00E322CD">
        <w:rPr>
          <w:rFonts w:ascii="Calibri" w:hAnsi="Calibri" w:cs="Calibri"/>
          <w:b/>
          <w:bCs/>
          <w:sz w:val="22"/>
          <w:szCs w:val="22"/>
        </w:rPr>
        <w:t xml:space="preserve">la continuidad del cumplimiento de la modificación de las leyes de </w:t>
      </w:r>
      <w:r w:rsidR="003105CF">
        <w:rPr>
          <w:rFonts w:ascii="Calibri" w:hAnsi="Calibri" w:cs="Calibri"/>
          <w:b/>
          <w:bCs/>
          <w:sz w:val="22"/>
          <w:szCs w:val="22"/>
        </w:rPr>
        <w:t xml:space="preserve">Discapacidad y </w:t>
      </w:r>
      <w:r w:rsidR="006A224F" w:rsidRPr="006A224F">
        <w:rPr>
          <w:rFonts w:ascii="Calibri" w:hAnsi="Calibri" w:cs="Calibri"/>
          <w:b/>
          <w:bCs/>
          <w:sz w:val="22"/>
          <w:szCs w:val="22"/>
        </w:rPr>
        <w:t>de Promoción de la Autonomía Personal y Atención a las personas en situación de dependencia (LAPAD)</w:t>
      </w:r>
      <w:r w:rsidR="00E322CD" w:rsidRPr="001235F1">
        <w:rPr>
          <w:rFonts w:ascii="Calibri" w:hAnsi="Calibri" w:cs="Calibri"/>
          <w:sz w:val="22"/>
          <w:szCs w:val="22"/>
        </w:rPr>
        <w:t>, aprobadas en septiembre de este año por las Cortes Generales,</w:t>
      </w:r>
      <w:r w:rsidR="00880068">
        <w:rPr>
          <w:rFonts w:ascii="Calibri" w:hAnsi="Calibri" w:cs="Calibri"/>
          <w:sz w:val="22"/>
          <w:szCs w:val="22"/>
        </w:rPr>
        <w:t xml:space="preserve"> en un contexto </w:t>
      </w:r>
      <w:r w:rsidR="00BC697E">
        <w:rPr>
          <w:rFonts w:ascii="Calibri" w:hAnsi="Calibri" w:cs="Calibri"/>
          <w:sz w:val="22"/>
          <w:szCs w:val="22"/>
        </w:rPr>
        <w:t xml:space="preserve">en el que </w:t>
      </w:r>
      <w:r w:rsidR="00E322CD" w:rsidRPr="00E322CD">
        <w:rPr>
          <w:rFonts w:ascii="Calibri" w:hAnsi="Calibri" w:cs="Calibri"/>
          <w:b/>
          <w:bCs/>
          <w:sz w:val="22"/>
          <w:szCs w:val="22"/>
        </w:rPr>
        <w:t xml:space="preserve">la inversión en cuidados </w:t>
      </w:r>
      <w:r w:rsidR="00BC697E">
        <w:rPr>
          <w:rFonts w:ascii="Calibri" w:hAnsi="Calibri" w:cs="Calibri"/>
          <w:b/>
          <w:bCs/>
          <w:sz w:val="22"/>
          <w:szCs w:val="22"/>
        </w:rPr>
        <w:t>se sitúa en</w:t>
      </w:r>
      <w:r w:rsidR="00E322CD" w:rsidRPr="00E322C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322CD" w:rsidRPr="00E322CD">
        <w:rPr>
          <w:rFonts w:ascii="Calibri" w:hAnsi="Calibri" w:cs="Calibri"/>
          <w:b/>
          <w:bCs/>
          <w:sz w:val="22"/>
          <w:szCs w:val="22"/>
        </w:rPr>
        <w:lastRenderedPageBreak/>
        <w:t>t</w:t>
      </w:r>
      <w:r w:rsidR="00E322CD" w:rsidRPr="005A7D37">
        <w:rPr>
          <w:rFonts w:ascii="Calibri" w:hAnsi="Calibri" w:cs="Calibri"/>
          <w:b/>
          <w:bCs/>
          <w:sz w:val="22"/>
          <w:szCs w:val="22"/>
        </w:rPr>
        <w:t>orno al 1%</w:t>
      </w:r>
      <w:r w:rsidR="005A7D37" w:rsidRPr="005A7D37">
        <w:rPr>
          <w:rFonts w:ascii="Calibri" w:hAnsi="Calibri" w:cs="Calibri"/>
          <w:b/>
          <w:bCs/>
          <w:sz w:val="22"/>
          <w:szCs w:val="22"/>
        </w:rPr>
        <w:t xml:space="preserve"> (fuente: </w:t>
      </w:r>
      <w:hyperlink r:id="rId22" w:history="1">
        <w:r w:rsidR="005A7D37" w:rsidRPr="005A7D37">
          <w:rPr>
            <w:rStyle w:val="Hipervnculo"/>
            <w:rFonts w:ascii="Calibri" w:hAnsi="Calibri" w:cs="Calibri"/>
            <w:b/>
            <w:bCs/>
            <w:sz w:val="22"/>
            <w:szCs w:val="22"/>
          </w:rPr>
          <w:t>FEDEA</w:t>
        </w:r>
      </w:hyperlink>
      <w:r w:rsidR="005A7D37" w:rsidRPr="005A7D37">
        <w:rPr>
          <w:rFonts w:ascii="Calibri" w:hAnsi="Calibri" w:cs="Calibri"/>
          <w:b/>
          <w:bCs/>
          <w:sz w:val="22"/>
          <w:szCs w:val="22"/>
        </w:rPr>
        <w:t>)</w:t>
      </w:r>
      <w:r w:rsidRPr="005A7D37">
        <w:rPr>
          <w:rFonts w:ascii="Calibri" w:hAnsi="Calibri" w:cs="Calibri"/>
          <w:sz w:val="22"/>
          <w:szCs w:val="22"/>
        </w:rPr>
        <w:t>.</w:t>
      </w:r>
      <w:r w:rsidRPr="00655A3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 ello, a</w:t>
      </w:r>
      <w:r w:rsidRPr="00655A37">
        <w:rPr>
          <w:rFonts w:ascii="Calibri" w:hAnsi="Calibri" w:cs="Calibri"/>
          <w:sz w:val="22"/>
          <w:szCs w:val="22"/>
        </w:rPr>
        <w:t xml:space="preserve">nte el progresivo envejecimiento de la </w:t>
      </w:r>
      <w:r>
        <w:rPr>
          <w:rFonts w:ascii="Calibri" w:hAnsi="Calibri" w:cs="Calibri"/>
          <w:sz w:val="22"/>
          <w:szCs w:val="22"/>
        </w:rPr>
        <w:t>población</w:t>
      </w:r>
      <w:r w:rsidRPr="00655A37">
        <w:rPr>
          <w:rFonts w:ascii="Calibri" w:hAnsi="Calibri" w:cs="Calibri"/>
          <w:sz w:val="22"/>
          <w:szCs w:val="22"/>
        </w:rPr>
        <w:t xml:space="preserve"> española, </w:t>
      </w:r>
      <w:r>
        <w:rPr>
          <w:rFonts w:ascii="Calibri" w:hAnsi="Calibri" w:cs="Calibri"/>
          <w:sz w:val="22"/>
          <w:szCs w:val="22"/>
        </w:rPr>
        <w:t xml:space="preserve">ligado a </w:t>
      </w:r>
      <w:r w:rsidRPr="00655A37">
        <w:rPr>
          <w:rFonts w:ascii="Calibri" w:hAnsi="Calibri" w:cs="Calibri"/>
          <w:sz w:val="22"/>
          <w:szCs w:val="22"/>
        </w:rPr>
        <w:t xml:space="preserve">su vez </w:t>
      </w:r>
      <w:r>
        <w:rPr>
          <w:rFonts w:ascii="Calibri" w:hAnsi="Calibri" w:cs="Calibri"/>
          <w:sz w:val="22"/>
          <w:szCs w:val="22"/>
        </w:rPr>
        <w:t xml:space="preserve">a </w:t>
      </w:r>
      <w:r w:rsidRPr="00655A37">
        <w:rPr>
          <w:rFonts w:ascii="Calibri" w:hAnsi="Calibri" w:cs="Calibri"/>
          <w:sz w:val="22"/>
          <w:szCs w:val="22"/>
        </w:rPr>
        <w:t>un</w:t>
      </w:r>
      <w:r>
        <w:rPr>
          <w:rFonts w:ascii="Calibri" w:hAnsi="Calibri" w:cs="Calibri"/>
          <w:sz w:val="22"/>
          <w:szCs w:val="22"/>
        </w:rPr>
        <w:t xml:space="preserve"> previsible</w:t>
      </w:r>
      <w:r w:rsidRPr="00655A37">
        <w:rPr>
          <w:rFonts w:ascii="Calibri" w:hAnsi="Calibri" w:cs="Calibri"/>
          <w:sz w:val="22"/>
          <w:szCs w:val="22"/>
        </w:rPr>
        <w:t xml:space="preserve"> incremento de situaciones de dependencia</w:t>
      </w:r>
      <w:r>
        <w:rPr>
          <w:rFonts w:ascii="Calibri" w:hAnsi="Calibri" w:cs="Calibri"/>
          <w:sz w:val="22"/>
          <w:szCs w:val="22"/>
        </w:rPr>
        <w:t>, pérdida de autonomía y enfermedades crónicas, esta inversión debería elevarse en los próximos años al menos hasta el</w:t>
      </w:r>
      <w:r w:rsidRPr="005A7D3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A7D37" w:rsidRPr="005A7D37">
        <w:rPr>
          <w:rFonts w:ascii="Calibri" w:hAnsi="Calibri" w:cs="Calibri"/>
          <w:b/>
          <w:bCs/>
          <w:sz w:val="22"/>
          <w:szCs w:val="22"/>
        </w:rPr>
        <w:t>2</w:t>
      </w:r>
      <w:r w:rsidRPr="005A7D37">
        <w:rPr>
          <w:rFonts w:ascii="Calibri" w:hAnsi="Calibri" w:cs="Calibri"/>
          <w:b/>
          <w:bCs/>
          <w:sz w:val="22"/>
          <w:szCs w:val="22"/>
        </w:rPr>
        <w:t xml:space="preserve">% del PIB. </w:t>
      </w:r>
    </w:p>
    <w:p w14:paraId="56AC46B3" w14:textId="44CB276B" w:rsidR="00BC370F" w:rsidRDefault="00BC370F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Aun así, este porcentaje seguiría</w:t>
      </w:r>
      <w:r w:rsidRPr="00486B79">
        <w:rPr>
          <w:rFonts w:ascii="Calibri" w:hAnsi="Calibri" w:cs="Calibri"/>
          <w:sz w:val="22"/>
          <w:szCs w:val="22"/>
        </w:rPr>
        <w:t xml:space="preserve"> lejos de los países de nuestro entorno, según datos del </w:t>
      </w:r>
      <w:hyperlink r:id="rId23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estudio del CENIE ‘El Derecho al Cuidado y la Economía de los Cuidados en España’</w:t>
        </w:r>
      </w:hyperlink>
      <w:r w:rsidRPr="00486B79">
        <w:rPr>
          <w:rFonts w:ascii="Calibri" w:hAnsi="Calibri" w:cs="Calibri"/>
          <w:sz w:val="22"/>
          <w:szCs w:val="22"/>
        </w:rPr>
        <w:t xml:space="preserve">: países de nuestro entorno como </w:t>
      </w:r>
      <w:r w:rsidRPr="00486B79">
        <w:rPr>
          <w:rFonts w:ascii="Calibri" w:hAnsi="Calibri" w:cs="Calibri"/>
          <w:b/>
          <w:bCs/>
          <w:sz w:val="22"/>
          <w:szCs w:val="22"/>
        </w:rPr>
        <w:t>Francia (2,4%</w:t>
      </w:r>
      <w:proofErr w:type="gramStart"/>
      <w:r w:rsidRPr="00486B79">
        <w:rPr>
          <w:rFonts w:ascii="Calibri" w:hAnsi="Calibri" w:cs="Calibri"/>
          <w:b/>
          <w:bCs/>
          <w:sz w:val="22"/>
          <w:szCs w:val="22"/>
        </w:rPr>
        <w:t>),  Alemania</w:t>
      </w:r>
      <w:proofErr w:type="gramEnd"/>
      <w:r w:rsidRPr="00486B79">
        <w:rPr>
          <w:rFonts w:ascii="Calibri" w:hAnsi="Calibri" w:cs="Calibri"/>
          <w:b/>
          <w:bCs/>
          <w:sz w:val="22"/>
          <w:szCs w:val="22"/>
        </w:rPr>
        <w:t xml:space="preserve"> (2,5%), Reino Unido (2,6%), Suecia (3,7%) o Países Bajos (4,1%).</w:t>
      </w:r>
    </w:p>
    <w:p w14:paraId="441C583D" w14:textId="2DB51BA6" w:rsidR="00B54E3C" w:rsidRPr="00486B79" w:rsidRDefault="00125AEE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125AEE">
        <w:rPr>
          <w:rFonts w:ascii="Calibri" w:hAnsi="Calibri" w:cs="Calibri"/>
          <w:sz w:val="22"/>
          <w:szCs w:val="22"/>
        </w:rPr>
        <w:t xml:space="preserve">Esta firme apuesta por los cuidados debe convertirse en </w:t>
      </w:r>
      <w:r w:rsidR="00083679" w:rsidRPr="00125AEE">
        <w:rPr>
          <w:rFonts w:ascii="Calibri" w:hAnsi="Calibri" w:cs="Calibri"/>
          <w:sz w:val="22"/>
          <w:szCs w:val="22"/>
        </w:rPr>
        <w:t xml:space="preserve">una </w:t>
      </w:r>
      <w:r w:rsidR="00083679" w:rsidRPr="00125AEE">
        <w:rPr>
          <w:rFonts w:ascii="Calibri" w:hAnsi="Calibri" w:cs="Calibri"/>
          <w:b/>
          <w:bCs/>
          <w:sz w:val="22"/>
          <w:szCs w:val="22"/>
        </w:rPr>
        <w:t xml:space="preserve">cuestión de Estado, </w:t>
      </w:r>
      <w:r w:rsidR="00083679" w:rsidRPr="00125AEE">
        <w:rPr>
          <w:rFonts w:ascii="Calibri" w:hAnsi="Calibri" w:cs="Calibri"/>
          <w:sz w:val="22"/>
          <w:szCs w:val="22"/>
        </w:rPr>
        <w:t>independientemente de</w:t>
      </w:r>
      <w:r w:rsidRPr="00125AEE">
        <w:rPr>
          <w:rFonts w:ascii="Calibri" w:hAnsi="Calibri" w:cs="Calibri"/>
          <w:sz w:val="22"/>
          <w:szCs w:val="22"/>
        </w:rPr>
        <w:t>l resultado de los comicios</w:t>
      </w:r>
      <w:r w:rsidR="00083679" w:rsidRPr="00125AEE">
        <w:rPr>
          <w:rFonts w:ascii="Calibri" w:hAnsi="Calibri" w:cs="Calibri"/>
          <w:sz w:val="22"/>
          <w:szCs w:val="22"/>
        </w:rPr>
        <w:t>.</w:t>
      </w:r>
      <w:r w:rsidRPr="00125AEE">
        <w:rPr>
          <w:rFonts w:ascii="Calibri" w:hAnsi="Calibri" w:cs="Calibri"/>
          <w:sz w:val="22"/>
          <w:szCs w:val="22"/>
        </w:rPr>
        <w:t xml:space="preserve"> </w:t>
      </w:r>
      <w:r w:rsidR="00B54E3C" w:rsidRPr="00486B79">
        <w:rPr>
          <w:rFonts w:ascii="Calibri" w:hAnsi="Calibri" w:cs="Calibri"/>
          <w:sz w:val="22"/>
          <w:szCs w:val="22"/>
        </w:rPr>
        <w:t xml:space="preserve">El objetivo de construir </w:t>
      </w:r>
      <w:r w:rsidR="00B54E3C" w:rsidRPr="0002605A">
        <w:rPr>
          <w:rFonts w:ascii="Calibri" w:hAnsi="Calibri" w:cs="Calibri"/>
          <w:b/>
          <w:bCs/>
          <w:sz w:val="22"/>
          <w:szCs w:val="22"/>
        </w:rPr>
        <w:t xml:space="preserve">una auténtica ‘sociedad de los cuidados’ </w:t>
      </w:r>
      <w:r w:rsidR="00B54E3C" w:rsidRPr="00486B79">
        <w:rPr>
          <w:rFonts w:ascii="Calibri" w:hAnsi="Calibri" w:cs="Calibri"/>
          <w:sz w:val="22"/>
          <w:szCs w:val="22"/>
        </w:rPr>
        <w:t>pasa por un</w:t>
      </w:r>
      <w:r w:rsidR="00B54E3C" w:rsidRPr="0002605A">
        <w:rPr>
          <w:rFonts w:ascii="Calibri" w:hAnsi="Calibri" w:cs="Calibri"/>
          <w:b/>
          <w:bCs/>
          <w:sz w:val="22"/>
          <w:szCs w:val="22"/>
        </w:rPr>
        <w:t xml:space="preserve"> salto estructural y sostenido en financiación pública.</w:t>
      </w:r>
    </w:p>
    <w:p w14:paraId="2A2134CB" w14:textId="77777777" w:rsidR="00BC370F" w:rsidRPr="00486B79" w:rsidRDefault="00BC370F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C370F">
        <w:rPr>
          <w:rFonts w:ascii="Calibri" w:hAnsi="Calibri" w:cs="Calibri"/>
          <w:sz w:val="22"/>
          <w:szCs w:val="22"/>
        </w:rPr>
        <w:t>De este modo, las seis entidades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86B79">
        <w:rPr>
          <w:rFonts w:ascii="Calibri" w:hAnsi="Calibri" w:cs="Calibri"/>
          <w:sz w:val="22"/>
          <w:szCs w:val="22"/>
        </w:rPr>
        <w:t>se suman y relanzan la iniciativa particular que lanzaron hace poco más de un año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 Pura Díaz Veiga</w:t>
      </w:r>
      <w:r w:rsidRPr="00486B79">
        <w:rPr>
          <w:rFonts w:ascii="Calibri" w:hAnsi="Calibri" w:cs="Calibri"/>
          <w:sz w:val="22"/>
          <w:szCs w:val="22"/>
        </w:rPr>
        <w:t xml:space="preserve"> y </w:t>
      </w:r>
      <w:r w:rsidRPr="00486B79">
        <w:rPr>
          <w:rFonts w:ascii="Calibri" w:hAnsi="Calibri" w:cs="Calibri"/>
          <w:b/>
          <w:bCs/>
          <w:sz w:val="22"/>
          <w:szCs w:val="22"/>
        </w:rPr>
        <w:t>Gabriel Gallardo</w:t>
      </w:r>
      <w:r>
        <w:rPr>
          <w:rFonts w:ascii="Calibri" w:hAnsi="Calibri" w:cs="Calibri"/>
          <w:sz w:val="22"/>
          <w:szCs w:val="22"/>
        </w:rPr>
        <w:t>, expertos profesional del sector de las personas mayores,</w:t>
      </w:r>
      <w:r w:rsidRPr="00486B79">
        <w:rPr>
          <w:rFonts w:ascii="Calibri" w:hAnsi="Calibri" w:cs="Calibri"/>
          <w:sz w:val="22"/>
          <w:szCs w:val="22"/>
        </w:rPr>
        <w:t xml:space="preserve"> que reunió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cerca de 40.000 firmas </w:t>
      </w:r>
      <w:r w:rsidRPr="00486B79">
        <w:rPr>
          <w:rFonts w:ascii="Calibri" w:hAnsi="Calibri" w:cs="Calibri"/>
          <w:sz w:val="22"/>
          <w:szCs w:val="22"/>
        </w:rPr>
        <w:t xml:space="preserve">de apoyo en la plataforma </w:t>
      </w:r>
      <w:hyperlink r:id="rId24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Change.org</w:t>
        </w:r>
      </w:hyperlink>
      <w:r w:rsidRPr="00486B79">
        <w:rPr>
          <w:rFonts w:ascii="Calibri" w:hAnsi="Calibri" w:cs="Calibri"/>
          <w:sz w:val="22"/>
          <w:szCs w:val="22"/>
        </w:rPr>
        <w:t>.</w:t>
      </w:r>
    </w:p>
    <w:p w14:paraId="14439A38" w14:textId="77777777" w:rsidR="00783278" w:rsidRDefault="00783278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3EBDF40F" w14:textId="5EACD03F" w:rsidR="004B7BBF" w:rsidRPr="002021A5" w:rsidRDefault="004B7BBF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021A5">
        <w:rPr>
          <w:rFonts w:ascii="Calibri" w:hAnsi="Calibri" w:cs="Calibri"/>
          <w:b/>
          <w:bCs/>
          <w:sz w:val="22"/>
          <w:szCs w:val="22"/>
        </w:rPr>
        <w:t>ASEGURAR EL DESTINO</w:t>
      </w:r>
      <w:r w:rsidR="00576AFF">
        <w:rPr>
          <w:rFonts w:ascii="Calibri" w:hAnsi="Calibri" w:cs="Calibri"/>
          <w:b/>
          <w:bCs/>
          <w:sz w:val="22"/>
          <w:szCs w:val="22"/>
        </w:rPr>
        <w:t xml:space="preserve"> EFECTIVO</w:t>
      </w:r>
      <w:r w:rsidRPr="002021A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021A5" w:rsidRPr="002021A5">
        <w:rPr>
          <w:rFonts w:ascii="Calibri" w:hAnsi="Calibri" w:cs="Calibri"/>
          <w:b/>
          <w:bCs/>
          <w:sz w:val="22"/>
          <w:szCs w:val="22"/>
        </w:rPr>
        <w:t>DE LOS FONDOS</w:t>
      </w:r>
    </w:p>
    <w:p w14:paraId="71F4EA5A" w14:textId="77777777" w:rsidR="00182394" w:rsidRDefault="00783278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783278">
        <w:rPr>
          <w:rFonts w:ascii="Calibri" w:hAnsi="Calibri" w:cs="Calibri"/>
          <w:sz w:val="22"/>
          <w:szCs w:val="22"/>
        </w:rPr>
        <w:t xml:space="preserve">No basta con destinar más dinero a los cuidados; también es necesario asegurar que esos recursos </w:t>
      </w:r>
      <w:r w:rsidRPr="00576AFF">
        <w:rPr>
          <w:rFonts w:ascii="Calibri" w:hAnsi="Calibri" w:cs="Calibri"/>
          <w:b/>
          <w:bCs/>
          <w:sz w:val="22"/>
          <w:szCs w:val="22"/>
        </w:rPr>
        <w:t>lleguen allí donde más se necesitan</w:t>
      </w:r>
      <w:r w:rsidRPr="00783278">
        <w:rPr>
          <w:rFonts w:ascii="Calibri" w:hAnsi="Calibri" w:cs="Calibri"/>
          <w:sz w:val="22"/>
          <w:szCs w:val="22"/>
        </w:rPr>
        <w:t xml:space="preserve">: a las personas mayores, a las personas cuidadoras y a la mejora de los apoyos y servicios. </w:t>
      </w:r>
    </w:p>
    <w:p w14:paraId="790EE14F" w14:textId="70558FE2" w:rsidR="00806242" w:rsidRPr="00C7066B" w:rsidRDefault="00783278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783278">
        <w:rPr>
          <w:rFonts w:ascii="Calibri" w:hAnsi="Calibri" w:cs="Calibri"/>
          <w:sz w:val="22"/>
          <w:szCs w:val="22"/>
        </w:rPr>
        <w:t>La inversión pública debe servir para consolidar un</w:t>
      </w:r>
      <w:r w:rsidR="00806242">
        <w:rPr>
          <w:rFonts w:ascii="Calibri" w:hAnsi="Calibri" w:cs="Calibri"/>
          <w:sz w:val="22"/>
          <w:szCs w:val="22"/>
        </w:rPr>
        <w:t xml:space="preserve"> </w:t>
      </w:r>
      <w:r w:rsidR="00806242" w:rsidRPr="00182394">
        <w:rPr>
          <w:rFonts w:ascii="Calibri" w:hAnsi="Calibri" w:cs="Calibri"/>
          <w:b/>
          <w:bCs/>
          <w:sz w:val="22"/>
          <w:szCs w:val="22"/>
        </w:rPr>
        <w:t xml:space="preserve">cambio real </w:t>
      </w:r>
      <w:r w:rsidR="00806242">
        <w:rPr>
          <w:rFonts w:ascii="Calibri" w:hAnsi="Calibri" w:cs="Calibri"/>
          <w:sz w:val="22"/>
          <w:szCs w:val="22"/>
        </w:rPr>
        <w:t>hacia un</w:t>
      </w:r>
      <w:r w:rsidRPr="00783278">
        <w:rPr>
          <w:rFonts w:ascii="Calibri" w:hAnsi="Calibri" w:cs="Calibri"/>
          <w:sz w:val="22"/>
          <w:szCs w:val="22"/>
        </w:rPr>
        <w:t xml:space="preserve"> modelo de </w:t>
      </w:r>
      <w:r w:rsidR="00576AFF">
        <w:rPr>
          <w:rFonts w:ascii="Calibri" w:hAnsi="Calibri" w:cs="Calibri"/>
          <w:sz w:val="22"/>
          <w:szCs w:val="22"/>
        </w:rPr>
        <w:t>atención</w:t>
      </w:r>
      <w:r w:rsidRPr="00783278">
        <w:rPr>
          <w:rFonts w:ascii="Calibri" w:hAnsi="Calibri" w:cs="Calibri"/>
          <w:sz w:val="22"/>
          <w:szCs w:val="22"/>
        </w:rPr>
        <w:t xml:space="preserve"> </w:t>
      </w:r>
      <w:r w:rsidR="003C4FBA">
        <w:rPr>
          <w:rFonts w:ascii="Calibri" w:hAnsi="Calibri" w:cs="Calibri"/>
          <w:sz w:val="22"/>
          <w:szCs w:val="22"/>
        </w:rPr>
        <w:t>integral y centrada</w:t>
      </w:r>
      <w:r w:rsidRPr="00783278">
        <w:rPr>
          <w:rFonts w:ascii="Calibri" w:hAnsi="Calibri" w:cs="Calibri"/>
          <w:sz w:val="22"/>
          <w:szCs w:val="22"/>
        </w:rPr>
        <w:t xml:space="preserve"> en </w:t>
      </w:r>
      <w:r w:rsidR="00576AFF">
        <w:rPr>
          <w:rFonts w:ascii="Calibri" w:hAnsi="Calibri" w:cs="Calibri"/>
          <w:sz w:val="22"/>
          <w:szCs w:val="22"/>
        </w:rPr>
        <w:t>la persona</w:t>
      </w:r>
      <w:r w:rsidR="00806242">
        <w:rPr>
          <w:rFonts w:ascii="Calibri" w:hAnsi="Calibri" w:cs="Calibri"/>
          <w:sz w:val="22"/>
          <w:szCs w:val="22"/>
        </w:rPr>
        <w:t xml:space="preserve">. </w:t>
      </w:r>
      <w:r w:rsidR="00182394">
        <w:rPr>
          <w:rFonts w:ascii="Calibri" w:hAnsi="Calibri" w:cs="Calibri"/>
          <w:sz w:val="22"/>
          <w:szCs w:val="22"/>
        </w:rPr>
        <w:t xml:space="preserve">Una gestión finalista </w:t>
      </w:r>
      <w:r w:rsidR="00806242">
        <w:rPr>
          <w:rFonts w:ascii="Calibri" w:hAnsi="Calibri" w:cs="Calibri"/>
          <w:sz w:val="22"/>
          <w:szCs w:val="22"/>
        </w:rPr>
        <w:t xml:space="preserve">de estos fondos por parte de las administraciones públicas y las empresas del sector debería </w:t>
      </w:r>
      <w:r w:rsidR="000D5104" w:rsidRPr="00C7066B">
        <w:rPr>
          <w:rFonts w:ascii="Calibri" w:hAnsi="Calibri" w:cs="Calibri"/>
          <w:b/>
          <w:bCs/>
          <w:sz w:val="22"/>
          <w:szCs w:val="22"/>
        </w:rPr>
        <w:t>repercutir</w:t>
      </w:r>
      <w:r w:rsidR="00157D1A" w:rsidRPr="00C7066B">
        <w:rPr>
          <w:rFonts w:ascii="Calibri" w:hAnsi="Calibri" w:cs="Calibri"/>
          <w:b/>
          <w:bCs/>
          <w:sz w:val="22"/>
          <w:szCs w:val="22"/>
        </w:rPr>
        <w:t xml:space="preserve"> en unos cuidados más humanos, </w:t>
      </w:r>
      <w:r w:rsidR="00021050" w:rsidRPr="00C7066B">
        <w:rPr>
          <w:rFonts w:ascii="Calibri" w:hAnsi="Calibri" w:cs="Calibri"/>
          <w:b/>
          <w:bCs/>
          <w:sz w:val="22"/>
          <w:szCs w:val="22"/>
        </w:rPr>
        <w:t>comunitarios y dignos.</w:t>
      </w:r>
    </w:p>
    <w:p w14:paraId="13060422" w14:textId="77777777" w:rsidR="00783278" w:rsidRDefault="00783278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D4A6504" w14:textId="3F6F2098" w:rsidR="0074258C" w:rsidRPr="00C7066B" w:rsidRDefault="0074258C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C7066B">
        <w:rPr>
          <w:rFonts w:ascii="Calibri" w:hAnsi="Calibri" w:cs="Calibri"/>
          <w:b/>
          <w:bCs/>
          <w:sz w:val="22"/>
          <w:szCs w:val="22"/>
        </w:rPr>
        <w:t>PRECARIZACIÓN FEMENINA</w:t>
      </w:r>
    </w:p>
    <w:p w14:paraId="4D9FAC44" w14:textId="5116140A" w:rsidR="0074258C" w:rsidRDefault="0074258C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06E5F">
        <w:rPr>
          <w:rFonts w:ascii="Calibri" w:hAnsi="Calibri" w:cs="Calibri"/>
          <w:sz w:val="22"/>
          <w:szCs w:val="22"/>
        </w:rPr>
        <w:t>Desde ‘Soy Mayor, Soy Como Tú’ también reclaman reconocer la realidad profundamente feminizada del sector, sostenido mayoritariamente por mujeres que, tanto en el ámbito profesional como en el familiar, asumen</w:t>
      </w:r>
      <w:r w:rsidRPr="00C7066B">
        <w:rPr>
          <w:rFonts w:ascii="Calibri" w:hAnsi="Calibri" w:cs="Calibri"/>
          <w:b/>
          <w:bCs/>
          <w:sz w:val="22"/>
          <w:szCs w:val="22"/>
        </w:rPr>
        <w:t xml:space="preserve"> tareas esenciales para la sociedad que siguen estando insuficientemente valoradas</w:t>
      </w:r>
      <w:r w:rsidR="00C7066B">
        <w:rPr>
          <w:rFonts w:ascii="Calibri" w:hAnsi="Calibri" w:cs="Calibri"/>
          <w:b/>
          <w:bCs/>
          <w:sz w:val="22"/>
          <w:szCs w:val="22"/>
        </w:rPr>
        <w:t xml:space="preserve"> y remuneradas</w:t>
      </w:r>
      <w:r w:rsidRPr="00206E5F">
        <w:rPr>
          <w:rFonts w:ascii="Calibri" w:hAnsi="Calibri" w:cs="Calibri"/>
          <w:sz w:val="22"/>
          <w:szCs w:val="22"/>
        </w:rPr>
        <w:t xml:space="preserve">, con frecuencia en condiciones laborales precarias </w:t>
      </w:r>
      <w:r w:rsidR="00F032ED">
        <w:rPr>
          <w:rFonts w:ascii="Calibri" w:hAnsi="Calibri" w:cs="Calibri"/>
          <w:sz w:val="22"/>
          <w:szCs w:val="22"/>
        </w:rPr>
        <w:t>(salarios bajos, c</w:t>
      </w:r>
      <w:r w:rsidR="00DD3DBD" w:rsidRPr="00940F01">
        <w:rPr>
          <w:rFonts w:ascii="Calibri" w:hAnsi="Calibri" w:cs="Calibri"/>
          <w:sz w:val="22"/>
          <w:szCs w:val="22"/>
        </w:rPr>
        <w:t>ontratos a tiempo parcial, la alta rotación y la falta de estabilidad laboral</w:t>
      </w:r>
      <w:r w:rsidR="00DD3DBD">
        <w:rPr>
          <w:rFonts w:ascii="Calibri" w:hAnsi="Calibri" w:cs="Calibri"/>
          <w:sz w:val="22"/>
          <w:szCs w:val="22"/>
        </w:rPr>
        <w:t>) y</w:t>
      </w:r>
      <w:r w:rsidRPr="00206E5F">
        <w:rPr>
          <w:rFonts w:ascii="Calibri" w:hAnsi="Calibri" w:cs="Calibri"/>
          <w:sz w:val="22"/>
          <w:szCs w:val="22"/>
        </w:rPr>
        <w:t xml:space="preserve"> a costa de sacrificios personales</w:t>
      </w:r>
      <w:r w:rsidR="00206E5F" w:rsidRPr="00206E5F">
        <w:rPr>
          <w:rFonts w:ascii="Calibri" w:hAnsi="Calibri" w:cs="Calibri"/>
          <w:sz w:val="22"/>
          <w:szCs w:val="22"/>
        </w:rPr>
        <w:t>, sociales</w:t>
      </w:r>
      <w:r w:rsidRPr="00206E5F">
        <w:rPr>
          <w:rFonts w:ascii="Calibri" w:hAnsi="Calibri" w:cs="Calibri"/>
          <w:sz w:val="22"/>
          <w:szCs w:val="22"/>
        </w:rPr>
        <w:t xml:space="preserve"> y económicos.</w:t>
      </w:r>
    </w:p>
    <w:p w14:paraId="06C94687" w14:textId="48F3418D" w:rsidR="00940F01" w:rsidRDefault="00142B42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142B42">
        <w:rPr>
          <w:rFonts w:ascii="Calibri" w:hAnsi="Calibri" w:cs="Calibri"/>
          <w:sz w:val="22"/>
          <w:szCs w:val="22"/>
        </w:rPr>
        <w:t>En la actualidad, se estima que más de 600.000 personas trabajan en el sistema de cuidados de larga duración (CLD) en España, siendo el 83% mujeres</w:t>
      </w:r>
      <w:r w:rsidR="008579BA">
        <w:rPr>
          <w:rFonts w:ascii="Calibri" w:hAnsi="Calibri" w:cs="Calibri"/>
          <w:sz w:val="22"/>
          <w:szCs w:val="22"/>
        </w:rPr>
        <w:t xml:space="preserve"> (fuente:</w:t>
      </w:r>
      <w:hyperlink r:id="rId25" w:history="1">
        <w:r w:rsidR="008579BA" w:rsidRPr="00404C1E">
          <w:rPr>
            <w:rStyle w:val="Hipervnculo"/>
            <w:rFonts w:ascii="Calibri" w:hAnsi="Calibri" w:cs="Calibri"/>
            <w:sz w:val="22"/>
            <w:szCs w:val="22"/>
          </w:rPr>
          <w:t xml:space="preserve"> AFI y Ministerio de Derechos Sociales, Consumo y Agenda 2030</w:t>
        </w:r>
      </w:hyperlink>
      <w:r w:rsidR="008579BA">
        <w:rPr>
          <w:rFonts w:ascii="Calibri" w:hAnsi="Calibri" w:cs="Calibri"/>
          <w:sz w:val="22"/>
          <w:szCs w:val="22"/>
        </w:rPr>
        <w:t>).</w:t>
      </w:r>
      <w:r w:rsidR="00D428C4">
        <w:rPr>
          <w:rFonts w:ascii="Calibri" w:hAnsi="Calibri" w:cs="Calibri"/>
          <w:sz w:val="22"/>
          <w:szCs w:val="22"/>
        </w:rPr>
        <w:t xml:space="preserve"> El peso feme</w:t>
      </w:r>
      <w:r w:rsidR="00D871BE">
        <w:rPr>
          <w:rFonts w:ascii="Calibri" w:hAnsi="Calibri" w:cs="Calibri"/>
          <w:sz w:val="22"/>
          <w:szCs w:val="22"/>
        </w:rPr>
        <w:t xml:space="preserve">nino aumenta hasta el </w:t>
      </w:r>
      <w:r w:rsidR="00CE1DE8" w:rsidRPr="00CE1DE8">
        <w:rPr>
          <w:rFonts w:ascii="Calibri" w:hAnsi="Calibri" w:cs="Calibri"/>
          <w:sz w:val="22"/>
          <w:szCs w:val="22"/>
        </w:rPr>
        <w:t xml:space="preserve">87,9% </w:t>
      </w:r>
      <w:r w:rsidR="00DD3DBD">
        <w:rPr>
          <w:rFonts w:ascii="Calibri" w:hAnsi="Calibri" w:cs="Calibri"/>
          <w:sz w:val="22"/>
          <w:szCs w:val="22"/>
        </w:rPr>
        <w:t>cuando hablamos de</w:t>
      </w:r>
      <w:r w:rsidR="00CE1DE8" w:rsidRPr="00CE1DE8">
        <w:rPr>
          <w:rFonts w:ascii="Calibri" w:hAnsi="Calibri" w:cs="Calibri"/>
          <w:sz w:val="22"/>
          <w:szCs w:val="22"/>
        </w:rPr>
        <w:t xml:space="preserve"> personas cuidadoras no profesionales de la dependencia </w:t>
      </w:r>
      <w:r w:rsidR="00CE1DE8">
        <w:rPr>
          <w:rFonts w:ascii="Calibri" w:hAnsi="Calibri" w:cs="Calibri"/>
          <w:sz w:val="22"/>
          <w:szCs w:val="22"/>
        </w:rPr>
        <w:t xml:space="preserve">(fuente: </w:t>
      </w:r>
      <w:hyperlink r:id="rId26" w:history="1">
        <w:proofErr w:type="spellStart"/>
        <w:r w:rsidR="00CE1DE8" w:rsidRPr="00D428C4">
          <w:rPr>
            <w:rStyle w:val="Hipervnculo"/>
            <w:rFonts w:ascii="Calibri" w:hAnsi="Calibri" w:cs="Calibri"/>
            <w:sz w:val="22"/>
            <w:szCs w:val="22"/>
          </w:rPr>
          <w:t>Imserso</w:t>
        </w:r>
        <w:proofErr w:type="spellEnd"/>
      </w:hyperlink>
      <w:r w:rsidR="00CE1DE8">
        <w:rPr>
          <w:rFonts w:ascii="Calibri" w:hAnsi="Calibri" w:cs="Calibri"/>
          <w:sz w:val="22"/>
          <w:szCs w:val="22"/>
        </w:rPr>
        <w:t>).</w:t>
      </w:r>
    </w:p>
    <w:p w14:paraId="498A9114" w14:textId="77777777" w:rsidR="006210EE" w:rsidRDefault="006210EE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5A76C3" w14:textId="1AD3C71E" w:rsidR="001A3AA3" w:rsidRPr="00486B79" w:rsidRDefault="001A3AA3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>CUESTIÓN DE ESTADO AL MARGEN DE CITAS ELECTORALES</w:t>
      </w:r>
    </w:p>
    <w:p w14:paraId="248ADC73" w14:textId="77777777" w:rsidR="001A3AA3" w:rsidRPr="00486B79" w:rsidRDefault="001A3AA3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Ante la proximidad del ciclo electoral que se abrirá en 2027, las entidades responsables de ‘Soy mayor, soy como tú’ exigen a las diferentes administraciones y partidos un compromiso real y </w:t>
      </w:r>
      <w:r w:rsidRPr="00486B79">
        <w:rPr>
          <w:rFonts w:ascii="Calibri" w:hAnsi="Calibri" w:cs="Calibri"/>
          <w:sz w:val="22"/>
          <w:szCs w:val="22"/>
        </w:rPr>
        <w:lastRenderedPageBreak/>
        <w:t xml:space="preserve">sólido con los cuidados. Asegurar una financiación suficiente es </w:t>
      </w:r>
      <w:r w:rsidRPr="00486B79">
        <w:rPr>
          <w:rFonts w:ascii="Calibri" w:hAnsi="Calibri" w:cs="Calibri"/>
          <w:b/>
          <w:bCs/>
          <w:sz w:val="22"/>
          <w:szCs w:val="22"/>
        </w:rPr>
        <w:t>una cuestión de Estado que debe garantizarse, independientemente de quién gobierne en cada momento.</w:t>
      </w:r>
    </w:p>
    <w:p w14:paraId="47787178" w14:textId="2E8ECE7C" w:rsidR="00831D29" w:rsidRPr="002320E1" w:rsidRDefault="00D32E6D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2320E1">
        <w:rPr>
          <w:rFonts w:ascii="Calibri" w:hAnsi="Calibri" w:cs="Calibri"/>
          <w:sz w:val="22"/>
          <w:szCs w:val="22"/>
        </w:rPr>
        <w:t>La reivindicación de ‘Soy Mayor, Soy Como Tú’ es transversal a todo el sector</w:t>
      </w:r>
      <w:r w:rsidR="000F7A47" w:rsidRPr="002320E1">
        <w:rPr>
          <w:rFonts w:ascii="Calibri" w:hAnsi="Calibri" w:cs="Calibri"/>
          <w:sz w:val="22"/>
          <w:szCs w:val="22"/>
        </w:rPr>
        <w:t xml:space="preserve"> y al conjunto de la sociedad. Por ello, las organizaciones anima</w:t>
      </w:r>
      <w:r w:rsidR="002320E1">
        <w:rPr>
          <w:rFonts w:ascii="Calibri" w:hAnsi="Calibri" w:cs="Calibri"/>
          <w:sz w:val="22"/>
          <w:szCs w:val="22"/>
        </w:rPr>
        <w:t>n</w:t>
      </w:r>
      <w:r w:rsidR="000F7A47" w:rsidRPr="002320E1">
        <w:rPr>
          <w:rFonts w:ascii="Calibri" w:hAnsi="Calibri" w:cs="Calibri"/>
          <w:sz w:val="22"/>
          <w:szCs w:val="22"/>
        </w:rPr>
        <w:t xml:space="preserve"> a otras entidades</w:t>
      </w:r>
      <w:r w:rsidR="00083679" w:rsidRPr="002320E1">
        <w:rPr>
          <w:rFonts w:ascii="Calibri" w:hAnsi="Calibri" w:cs="Calibri"/>
          <w:sz w:val="22"/>
          <w:szCs w:val="22"/>
        </w:rPr>
        <w:t xml:space="preserve">, agentes y profesionales a sumarse a </w:t>
      </w:r>
      <w:r w:rsidR="002320E1">
        <w:rPr>
          <w:rFonts w:ascii="Calibri" w:hAnsi="Calibri" w:cs="Calibri"/>
          <w:sz w:val="22"/>
          <w:szCs w:val="22"/>
        </w:rPr>
        <w:t>esta</w:t>
      </w:r>
      <w:r w:rsidR="00083679" w:rsidRPr="002320E1">
        <w:rPr>
          <w:rFonts w:ascii="Calibri" w:hAnsi="Calibri" w:cs="Calibri"/>
          <w:sz w:val="22"/>
          <w:szCs w:val="22"/>
        </w:rPr>
        <w:t xml:space="preserve"> campaña en redes sociales o </w:t>
      </w:r>
      <w:r w:rsidR="002320E1">
        <w:rPr>
          <w:rFonts w:ascii="Calibri" w:hAnsi="Calibri" w:cs="Calibri"/>
          <w:sz w:val="22"/>
          <w:szCs w:val="22"/>
        </w:rPr>
        <w:t>secundando</w:t>
      </w:r>
      <w:r w:rsidR="00083679" w:rsidRPr="002320E1">
        <w:rPr>
          <w:rFonts w:ascii="Calibri" w:hAnsi="Calibri" w:cs="Calibri"/>
          <w:sz w:val="22"/>
          <w:szCs w:val="22"/>
        </w:rPr>
        <w:t xml:space="preserve"> este comunicado. </w:t>
      </w:r>
    </w:p>
    <w:p w14:paraId="7E02F814" w14:textId="77777777" w:rsidR="00B86C19" w:rsidRPr="00486B79" w:rsidRDefault="00B86C19" w:rsidP="00EB14EC">
      <w:pPr>
        <w:spacing w:after="120"/>
        <w:jc w:val="both"/>
        <w:rPr>
          <w:rFonts w:ascii="Calibri" w:hAnsi="Calibri" w:cs="Calibri"/>
          <w:b/>
          <w:bCs/>
          <w:color w:val="EE0000"/>
          <w:sz w:val="22"/>
          <w:szCs w:val="22"/>
        </w:rPr>
      </w:pPr>
    </w:p>
    <w:p w14:paraId="73408D79" w14:textId="58536268" w:rsidR="00797A54" w:rsidRPr="00486B79" w:rsidRDefault="007F6258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DATOS</w:t>
      </w:r>
      <w:r w:rsidR="007F6F91" w:rsidRPr="00486B79">
        <w:rPr>
          <w:rFonts w:ascii="Calibri" w:hAnsi="Calibri" w:cs="Calibri"/>
          <w:b/>
          <w:bCs/>
          <w:sz w:val="22"/>
          <w:szCs w:val="22"/>
        </w:rPr>
        <w:t xml:space="preserve"> D</w:t>
      </w:r>
      <w:r w:rsidR="00FC1347" w:rsidRPr="00486B79">
        <w:rPr>
          <w:rFonts w:ascii="Calibri" w:hAnsi="Calibri" w:cs="Calibri"/>
          <w:b/>
          <w:bCs/>
          <w:sz w:val="22"/>
          <w:szCs w:val="22"/>
        </w:rPr>
        <w:t xml:space="preserve">EL IMPARABLE </w:t>
      </w:r>
      <w:r w:rsidR="00797A54" w:rsidRPr="00486B79">
        <w:rPr>
          <w:rFonts w:ascii="Calibri" w:hAnsi="Calibri" w:cs="Calibri"/>
          <w:b/>
          <w:bCs/>
          <w:sz w:val="22"/>
          <w:szCs w:val="22"/>
        </w:rPr>
        <w:t>ENVEJECIMIENT</w:t>
      </w:r>
      <w:r w:rsidR="00656156" w:rsidRPr="00486B79">
        <w:rPr>
          <w:rFonts w:ascii="Calibri" w:hAnsi="Calibri" w:cs="Calibri"/>
          <w:b/>
          <w:bCs/>
          <w:sz w:val="22"/>
          <w:szCs w:val="22"/>
        </w:rPr>
        <w:t>O DE LA POBLACIÓN</w:t>
      </w:r>
    </w:p>
    <w:p w14:paraId="37CA23F9" w14:textId="4F0067E1" w:rsidR="00FC1347" w:rsidRPr="00486B79" w:rsidRDefault="00750ED2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En 2026 el número de personas mayores (65 años o más) ha sobrepasado la barrera de los </w:t>
      </w:r>
      <w:r w:rsidRPr="00486B79">
        <w:rPr>
          <w:rFonts w:ascii="Calibri" w:hAnsi="Calibri" w:cs="Calibri"/>
          <w:b/>
          <w:bCs/>
          <w:sz w:val="22"/>
          <w:szCs w:val="22"/>
        </w:rPr>
        <w:t>10 millones</w:t>
      </w:r>
      <w:r w:rsidRPr="00486B79">
        <w:rPr>
          <w:rFonts w:ascii="Calibri" w:hAnsi="Calibri" w:cs="Calibri"/>
          <w:sz w:val="22"/>
          <w:szCs w:val="22"/>
        </w:rPr>
        <w:t xml:space="preserve"> (10.178.625)</w:t>
      </w:r>
      <w:r w:rsidR="00EC4984" w:rsidRPr="00486B79">
        <w:rPr>
          <w:rFonts w:ascii="Calibri" w:hAnsi="Calibri" w:cs="Calibri"/>
          <w:sz w:val="22"/>
          <w:szCs w:val="22"/>
        </w:rPr>
        <w:t>, alcanzando el 20,7% del total</w:t>
      </w:r>
      <w:r w:rsidR="00220AEC" w:rsidRPr="00486B79">
        <w:rPr>
          <w:rFonts w:ascii="Calibri" w:hAnsi="Calibri" w:cs="Calibri"/>
          <w:sz w:val="22"/>
          <w:szCs w:val="22"/>
        </w:rPr>
        <w:t xml:space="preserve"> actualmente</w:t>
      </w:r>
      <w:r w:rsidR="00AD5843" w:rsidRPr="00486B79">
        <w:rPr>
          <w:rFonts w:ascii="Calibri" w:hAnsi="Calibri" w:cs="Calibri"/>
          <w:sz w:val="22"/>
          <w:szCs w:val="22"/>
        </w:rPr>
        <w:t xml:space="preserve"> y superando el 30% en 2050, </w:t>
      </w:r>
      <w:r w:rsidR="002022DB" w:rsidRPr="00486B79">
        <w:rPr>
          <w:rFonts w:ascii="Calibri" w:hAnsi="Calibri" w:cs="Calibri"/>
          <w:sz w:val="22"/>
          <w:szCs w:val="22"/>
        </w:rPr>
        <w:t xml:space="preserve">según </w:t>
      </w:r>
      <w:hyperlink r:id="rId27" w:history="1">
        <w:r w:rsidR="002022DB" w:rsidRPr="00486B79">
          <w:rPr>
            <w:rStyle w:val="Hipervnculo"/>
            <w:rFonts w:ascii="Calibri" w:hAnsi="Calibri" w:cs="Calibri"/>
            <w:sz w:val="22"/>
            <w:szCs w:val="22"/>
          </w:rPr>
          <w:t>datos del INE que analiza Envejecimiento en Red (CSIC).</w:t>
        </w:r>
      </w:hyperlink>
    </w:p>
    <w:p w14:paraId="736D7E12" w14:textId="544D645D" w:rsidR="00750ED2" w:rsidRPr="00486B79" w:rsidRDefault="00656156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>En solo 50 años hemos duplicado el</w:t>
      </w:r>
      <w:r w:rsidR="0025439C" w:rsidRPr="00486B79">
        <w:rPr>
          <w:rFonts w:ascii="Calibri" w:hAnsi="Calibri" w:cs="Calibri"/>
          <w:sz w:val="22"/>
          <w:szCs w:val="22"/>
        </w:rPr>
        <w:t xml:space="preserve"> número de personas mayores. </w:t>
      </w:r>
      <w:r w:rsidR="00FC1347" w:rsidRPr="00486B79">
        <w:rPr>
          <w:rFonts w:ascii="Calibri" w:hAnsi="Calibri" w:cs="Calibri"/>
          <w:sz w:val="22"/>
          <w:szCs w:val="22"/>
        </w:rPr>
        <w:t xml:space="preserve">Pero, lo que resulta más significativo, los grupos de edades más avanzadas </w:t>
      </w:r>
      <w:r w:rsidR="00B35BFF" w:rsidRPr="00486B79">
        <w:rPr>
          <w:rFonts w:ascii="Calibri" w:hAnsi="Calibri" w:cs="Calibri"/>
          <w:sz w:val="22"/>
          <w:szCs w:val="22"/>
        </w:rPr>
        <w:t>(susceptibles de necesitar más cuidados</w:t>
      </w:r>
      <w:r w:rsidR="007045DE" w:rsidRPr="00486B79">
        <w:rPr>
          <w:rFonts w:ascii="Calibri" w:hAnsi="Calibri" w:cs="Calibri"/>
          <w:sz w:val="22"/>
          <w:szCs w:val="22"/>
        </w:rPr>
        <w:t xml:space="preserve">) </w:t>
      </w:r>
      <w:r w:rsidR="00FC1347" w:rsidRPr="00486B79">
        <w:rPr>
          <w:rFonts w:ascii="Calibri" w:hAnsi="Calibri" w:cs="Calibri"/>
          <w:sz w:val="22"/>
          <w:szCs w:val="22"/>
        </w:rPr>
        <w:t xml:space="preserve">crecen con mayor intensidad: </w:t>
      </w:r>
      <w:r w:rsidR="00FC1347" w:rsidRPr="00486B79">
        <w:rPr>
          <w:rFonts w:ascii="Calibri" w:hAnsi="Calibri" w:cs="Calibri"/>
          <w:b/>
          <w:bCs/>
          <w:sz w:val="22"/>
          <w:szCs w:val="22"/>
        </w:rPr>
        <w:t>la proporción de 80 y más años se cuadruplica y la de 90 y más años se multiplica por más de nueve.</w:t>
      </w:r>
    </w:p>
    <w:p w14:paraId="05AA3B28" w14:textId="30E6C98F" w:rsidR="00B4192D" w:rsidRPr="00486B79" w:rsidRDefault="00962AD9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Vivimos más años, todo un éxito que a su vez conlleva desafíos como el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aumento de </w:t>
      </w:r>
      <w:r w:rsidR="004D2361" w:rsidRPr="00486B79">
        <w:rPr>
          <w:rFonts w:ascii="Calibri" w:hAnsi="Calibri" w:cs="Calibri"/>
          <w:b/>
          <w:bCs/>
          <w:sz w:val="22"/>
          <w:szCs w:val="22"/>
        </w:rPr>
        <w:t>personas dependientes</w:t>
      </w:r>
      <w:r w:rsidR="004D2361" w:rsidRPr="00486B79">
        <w:rPr>
          <w:rFonts w:ascii="Calibri" w:hAnsi="Calibri" w:cs="Calibri"/>
          <w:sz w:val="22"/>
          <w:szCs w:val="22"/>
        </w:rPr>
        <w:t xml:space="preserve">. Según datos de la OCDE (2025), </w:t>
      </w:r>
      <w:r w:rsidR="00B4192D" w:rsidRPr="00486B79">
        <w:rPr>
          <w:rFonts w:ascii="Calibri" w:hAnsi="Calibri" w:cs="Calibri"/>
          <w:sz w:val="22"/>
          <w:szCs w:val="22"/>
        </w:rPr>
        <w:t>el porcentaje</w:t>
      </w:r>
      <w:r w:rsidR="00726E9C" w:rsidRPr="00486B79">
        <w:rPr>
          <w:rFonts w:ascii="Calibri" w:hAnsi="Calibri" w:cs="Calibri"/>
          <w:sz w:val="22"/>
          <w:szCs w:val="22"/>
        </w:rPr>
        <w:t xml:space="preserve"> </w:t>
      </w:r>
      <w:r w:rsidR="00B4192D" w:rsidRPr="00486B79">
        <w:rPr>
          <w:rFonts w:ascii="Calibri" w:hAnsi="Calibri" w:cs="Calibri"/>
          <w:sz w:val="22"/>
          <w:szCs w:val="22"/>
        </w:rPr>
        <w:t xml:space="preserve">de personas de 65 </w:t>
      </w:r>
      <w:r w:rsidR="00726E9C" w:rsidRPr="00486B79">
        <w:rPr>
          <w:rFonts w:ascii="Calibri" w:hAnsi="Calibri" w:cs="Calibri"/>
          <w:sz w:val="22"/>
          <w:szCs w:val="22"/>
        </w:rPr>
        <w:t xml:space="preserve">años </w:t>
      </w:r>
      <w:r w:rsidR="00B4192D" w:rsidRPr="00486B79">
        <w:rPr>
          <w:rFonts w:ascii="Calibri" w:hAnsi="Calibri" w:cs="Calibri"/>
          <w:sz w:val="22"/>
          <w:szCs w:val="22"/>
        </w:rPr>
        <w:t xml:space="preserve">o más que </w:t>
      </w:r>
      <w:r w:rsidR="00B4192D" w:rsidRPr="00486B79">
        <w:rPr>
          <w:rFonts w:ascii="Calibri" w:hAnsi="Calibri" w:cs="Calibri"/>
          <w:b/>
          <w:bCs/>
          <w:sz w:val="22"/>
          <w:szCs w:val="22"/>
        </w:rPr>
        <w:t>reciben cuidado</w:t>
      </w:r>
      <w:r w:rsidR="00726E9C" w:rsidRPr="00486B79">
        <w:rPr>
          <w:rFonts w:ascii="Calibri" w:hAnsi="Calibri" w:cs="Calibri"/>
          <w:b/>
          <w:bCs/>
          <w:sz w:val="22"/>
          <w:szCs w:val="22"/>
        </w:rPr>
        <w:t>s</w:t>
      </w:r>
      <w:r w:rsidR="00B4192D" w:rsidRPr="00486B79">
        <w:rPr>
          <w:rFonts w:ascii="Calibri" w:hAnsi="Calibri" w:cs="Calibri"/>
          <w:b/>
          <w:bCs/>
          <w:sz w:val="22"/>
          <w:szCs w:val="22"/>
        </w:rPr>
        <w:t xml:space="preserve"> de largo</w:t>
      </w:r>
      <w:r w:rsidR="00726E9C" w:rsidRPr="0048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4192D" w:rsidRPr="00486B79">
        <w:rPr>
          <w:rFonts w:ascii="Calibri" w:hAnsi="Calibri" w:cs="Calibri"/>
          <w:b/>
          <w:bCs/>
          <w:sz w:val="22"/>
          <w:szCs w:val="22"/>
        </w:rPr>
        <w:t>duración</w:t>
      </w:r>
      <w:r w:rsidR="00B4192D" w:rsidRPr="00486B79">
        <w:rPr>
          <w:rFonts w:ascii="Calibri" w:hAnsi="Calibri" w:cs="Calibri"/>
          <w:sz w:val="22"/>
          <w:szCs w:val="22"/>
        </w:rPr>
        <w:t xml:space="preserve"> </w:t>
      </w:r>
      <w:r w:rsidR="00B4192D" w:rsidRPr="00486B79">
        <w:rPr>
          <w:rFonts w:ascii="Calibri" w:hAnsi="Calibri" w:cs="Calibri"/>
          <w:b/>
          <w:bCs/>
          <w:sz w:val="22"/>
          <w:szCs w:val="22"/>
        </w:rPr>
        <w:t>en Españ</w:t>
      </w:r>
      <w:r w:rsidR="00B4192D" w:rsidRPr="002C4AC7">
        <w:rPr>
          <w:rFonts w:ascii="Calibri" w:hAnsi="Calibri" w:cs="Calibri"/>
          <w:b/>
          <w:bCs/>
          <w:sz w:val="22"/>
          <w:szCs w:val="22"/>
        </w:rPr>
        <w:t>a</w:t>
      </w:r>
      <w:r w:rsidR="00B4192D" w:rsidRPr="00486B79">
        <w:rPr>
          <w:rFonts w:ascii="Calibri" w:hAnsi="Calibri" w:cs="Calibri"/>
          <w:sz w:val="22"/>
          <w:szCs w:val="22"/>
        </w:rPr>
        <w:t xml:space="preserve"> ha </w:t>
      </w:r>
      <w:r w:rsidR="00142FC6" w:rsidRPr="00486B79">
        <w:rPr>
          <w:rFonts w:ascii="Calibri" w:hAnsi="Calibri" w:cs="Calibri"/>
          <w:sz w:val="22"/>
          <w:szCs w:val="22"/>
        </w:rPr>
        <w:t>se ha duplicado en solo diez años, pasando</w:t>
      </w:r>
      <w:r w:rsidR="00B4192D" w:rsidRPr="00486B79">
        <w:rPr>
          <w:rFonts w:ascii="Calibri" w:hAnsi="Calibri" w:cs="Calibri"/>
          <w:b/>
          <w:bCs/>
          <w:sz w:val="22"/>
          <w:szCs w:val="22"/>
        </w:rPr>
        <w:t xml:space="preserve"> del 6,8% en 2013 al 14,9% 2023</w:t>
      </w:r>
      <w:r w:rsidR="00142FC6" w:rsidRPr="00486B79">
        <w:rPr>
          <w:rFonts w:ascii="Calibri" w:hAnsi="Calibri" w:cs="Calibri"/>
          <w:sz w:val="22"/>
          <w:szCs w:val="22"/>
        </w:rPr>
        <w:t xml:space="preserve">. </w:t>
      </w:r>
      <w:r w:rsidR="007F6F91" w:rsidRPr="00486B79">
        <w:rPr>
          <w:rFonts w:ascii="Calibri" w:hAnsi="Calibri" w:cs="Calibri"/>
          <w:sz w:val="22"/>
          <w:szCs w:val="22"/>
        </w:rPr>
        <w:t>L</w:t>
      </w:r>
      <w:r w:rsidR="00142FC6" w:rsidRPr="00486B79">
        <w:rPr>
          <w:rFonts w:ascii="Calibri" w:hAnsi="Calibri" w:cs="Calibri"/>
          <w:sz w:val="22"/>
          <w:szCs w:val="22"/>
        </w:rPr>
        <w:t>a tendencia sigue al alza.</w:t>
      </w:r>
    </w:p>
    <w:p w14:paraId="55011D32" w14:textId="77777777" w:rsidR="0051095D" w:rsidRPr="00486B79" w:rsidRDefault="0051095D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26C9E593" w14:textId="226EA429" w:rsidR="0051095D" w:rsidRPr="00486B79" w:rsidRDefault="0051095D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 xml:space="preserve">RECONOCER LOS CUIDADOS </w:t>
      </w:r>
      <w:r w:rsidR="00C33F73">
        <w:rPr>
          <w:rFonts w:ascii="Calibri" w:hAnsi="Calibri" w:cs="Calibri"/>
          <w:b/>
          <w:bCs/>
          <w:sz w:val="22"/>
          <w:szCs w:val="22"/>
        </w:rPr>
        <w:t>FAMILIARES Y DE ENTORNO CERCANO</w:t>
      </w:r>
    </w:p>
    <w:p w14:paraId="34FC29BD" w14:textId="5228F5B7" w:rsidR="00E671C7" w:rsidRPr="00486B79" w:rsidRDefault="005F569E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La gran mayoría del apoyo que reciben las personas mayores de 65 años —entre un </w:t>
      </w:r>
      <w:r w:rsidRPr="00486B79">
        <w:rPr>
          <w:rFonts w:ascii="Calibri" w:hAnsi="Calibri" w:cs="Calibri"/>
          <w:b/>
          <w:bCs/>
          <w:sz w:val="22"/>
          <w:szCs w:val="22"/>
        </w:rPr>
        <w:t>80% y un 90%</w:t>
      </w:r>
      <w:r w:rsidRPr="00486B79">
        <w:rPr>
          <w:rFonts w:ascii="Calibri" w:hAnsi="Calibri" w:cs="Calibri"/>
          <w:sz w:val="22"/>
          <w:szCs w:val="22"/>
        </w:rPr>
        <w:t xml:space="preserve">, dependiendo de la gravedad de sus limitaciones funcionales— es proporcionado por </w:t>
      </w:r>
      <w:r w:rsidRPr="00486B79">
        <w:rPr>
          <w:rFonts w:ascii="Calibri" w:hAnsi="Calibri" w:cs="Calibri"/>
          <w:b/>
          <w:bCs/>
          <w:sz w:val="22"/>
          <w:szCs w:val="22"/>
        </w:rPr>
        <w:t>cuidadores informales</w:t>
      </w:r>
      <w:r w:rsidRPr="00486B79">
        <w:rPr>
          <w:rFonts w:ascii="Calibri" w:hAnsi="Calibri" w:cs="Calibri"/>
          <w:sz w:val="22"/>
          <w:szCs w:val="22"/>
        </w:rPr>
        <w:t>, es decir, personas del entorno familiar o cercano que no forman parte de los servicios profesionales</w:t>
      </w:r>
      <w:r w:rsidR="005206E6">
        <w:rPr>
          <w:rFonts w:ascii="Calibri" w:hAnsi="Calibri" w:cs="Calibri"/>
          <w:sz w:val="22"/>
          <w:szCs w:val="22"/>
        </w:rPr>
        <w:t>.</w:t>
      </w:r>
    </w:p>
    <w:p w14:paraId="0012F53E" w14:textId="14197054" w:rsidR="0051095D" w:rsidRDefault="0051095D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La configuración de la economía española daría un vuelco si se reconociesen los cuidados </w:t>
      </w:r>
      <w:r w:rsidR="00C33F73">
        <w:rPr>
          <w:rFonts w:ascii="Calibri" w:hAnsi="Calibri" w:cs="Calibri"/>
          <w:sz w:val="22"/>
          <w:szCs w:val="22"/>
        </w:rPr>
        <w:t xml:space="preserve">familiares </w:t>
      </w:r>
      <w:r w:rsidR="00050F2E">
        <w:rPr>
          <w:rFonts w:ascii="Calibri" w:hAnsi="Calibri" w:cs="Calibri"/>
          <w:sz w:val="22"/>
          <w:szCs w:val="22"/>
        </w:rPr>
        <w:t>d</w:t>
      </w:r>
      <w:r w:rsidRPr="00486B79">
        <w:rPr>
          <w:rFonts w:ascii="Calibri" w:hAnsi="Calibri" w:cs="Calibri"/>
          <w:sz w:val="22"/>
          <w:szCs w:val="22"/>
        </w:rPr>
        <w:t xml:space="preserve">e larga duración, equivalentes a una cifra que oscilaría </w:t>
      </w:r>
      <w:r w:rsidRPr="00486B79">
        <w:rPr>
          <w:rFonts w:ascii="Calibri" w:hAnsi="Calibri" w:cs="Calibri"/>
          <w:b/>
          <w:bCs/>
          <w:sz w:val="22"/>
          <w:szCs w:val="22"/>
        </w:rPr>
        <w:t>entre el 3,6% y el 4,7% del PIB</w:t>
      </w:r>
      <w:r w:rsidRPr="00486B79">
        <w:rPr>
          <w:rFonts w:ascii="Calibri" w:hAnsi="Calibri" w:cs="Calibri"/>
          <w:sz w:val="22"/>
          <w:szCs w:val="22"/>
        </w:rPr>
        <w:t>, según el método de coste de reemplazo. Estos cuidados habitualmente quedan invisibilizados a efectos fiscales, laborales y de cotizaciones.</w:t>
      </w:r>
    </w:p>
    <w:p w14:paraId="04403AF3" w14:textId="77777777" w:rsidR="0083164F" w:rsidRDefault="0083164F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38ADBDA0" w14:textId="4EF6D889" w:rsidR="00866A33" w:rsidRPr="00866A33" w:rsidRDefault="00866A33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866A33">
        <w:rPr>
          <w:rFonts w:ascii="Calibri" w:hAnsi="Calibri" w:cs="Calibri"/>
          <w:b/>
          <w:bCs/>
          <w:sz w:val="22"/>
          <w:szCs w:val="22"/>
        </w:rPr>
        <w:t>DIGNIFICAR LOS CUIDADOS FORMALES</w:t>
      </w:r>
    </w:p>
    <w:p w14:paraId="27E8CA70" w14:textId="2C7E4C42" w:rsidR="003567DA" w:rsidRPr="003567DA" w:rsidRDefault="00863EB5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</w:t>
      </w:r>
      <w:r w:rsidRPr="0083164F">
        <w:rPr>
          <w:rFonts w:ascii="Calibri" w:hAnsi="Calibri" w:cs="Calibri"/>
          <w:b/>
          <w:bCs/>
          <w:sz w:val="22"/>
          <w:szCs w:val="22"/>
        </w:rPr>
        <w:t>precarización</w:t>
      </w:r>
      <w:r>
        <w:rPr>
          <w:rFonts w:ascii="Calibri" w:hAnsi="Calibri" w:cs="Calibri"/>
          <w:sz w:val="22"/>
          <w:szCs w:val="22"/>
        </w:rPr>
        <w:t xml:space="preserve"> de quienes</w:t>
      </w:r>
      <w:r w:rsidR="0083164F">
        <w:rPr>
          <w:rFonts w:ascii="Calibri" w:hAnsi="Calibri" w:cs="Calibri"/>
          <w:sz w:val="22"/>
          <w:szCs w:val="22"/>
        </w:rPr>
        <w:t xml:space="preserve"> trabajan en los cuidados es una de las consecuencias más evidentes del problema, como muestran algunos datos recopilados por el CENIE:</w:t>
      </w:r>
    </w:p>
    <w:p w14:paraId="4087A4AA" w14:textId="649E89E0" w:rsidR="00D309B7" w:rsidRPr="0083164F" w:rsidRDefault="00D309B7" w:rsidP="00EB14EC">
      <w:pPr>
        <w:pStyle w:val="Prrafodelista"/>
        <w:numPr>
          <w:ilvl w:val="0"/>
          <w:numId w:val="8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83164F">
        <w:rPr>
          <w:rFonts w:ascii="Calibri" w:hAnsi="Calibri" w:cs="Calibri"/>
          <w:sz w:val="22"/>
          <w:szCs w:val="22"/>
        </w:rPr>
        <w:t xml:space="preserve">Los </w:t>
      </w:r>
      <w:r w:rsidRPr="0083164F">
        <w:rPr>
          <w:rFonts w:ascii="Calibri" w:hAnsi="Calibri" w:cs="Calibri"/>
          <w:b/>
          <w:bCs/>
          <w:sz w:val="22"/>
          <w:szCs w:val="22"/>
        </w:rPr>
        <w:t>salarios</w:t>
      </w:r>
      <w:r w:rsidRPr="0083164F">
        <w:rPr>
          <w:rFonts w:ascii="Calibri" w:hAnsi="Calibri" w:cs="Calibri"/>
          <w:sz w:val="22"/>
          <w:szCs w:val="22"/>
        </w:rPr>
        <w:t xml:space="preserve"> de quienes cuidan son un 35-45% más bajos que en la media</w:t>
      </w:r>
      <w:r w:rsidR="00863EB5" w:rsidRPr="0083164F">
        <w:rPr>
          <w:rFonts w:ascii="Calibri" w:hAnsi="Calibri" w:cs="Calibri"/>
          <w:sz w:val="22"/>
          <w:szCs w:val="22"/>
        </w:rPr>
        <w:t xml:space="preserve"> del país</w:t>
      </w:r>
      <w:r w:rsidRPr="0083164F">
        <w:rPr>
          <w:rFonts w:ascii="Calibri" w:hAnsi="Calibri" w:cs="Calibri"/>
          <w:sz w:val="22"/>
          <w:szCs w:val="22"/>
        </w:rPr>
        <w:t>.</w:t>
      </w:r>
    </w:p>
    <w:p w14:paraId="28AAF8B1" w14:textId="23BDB9A5" w:rsidR="003567DA" w:rsidRPr="0083164F" w:rsidRDefault="00E47F64" w:rsidP="00EB14EC">
      <w:pPr>
        <w:pStyle w:val="Prrafodelista"/>
        <w:numPr>
          <w:ilvl w:val="0"/>
          <w:numId w:val="8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83164F">
        <w:rPr>
          <w:rFonts w:ascii="Calibri" w:hAnsi="Calibri" w:cs="Calibri"/>
          <w:sz w:val="22"/>
          <w:szCs w:val="22"/>
        </w:rPr>
        <w:t xml:space="preserve">El sector tiene una tasa de </w:t>
      </w:r>
      <w:r w:rsidRPr="0083164F">
        <w:rPr>
          <w:rFonts w:ascii="Calibri" w:hAnsi="Calibri" w:cs="Calibri"/>
          <w:b/>
          <w:bCs/>
          <w:sz w:val="22"/>
          <w:szCs w:val="22"/>
        </w:rPr>
        <w:t>t</w:t>
      </w:r>
      <w:r w:rsidR="003567DA" w:rsidRPr="0083164F">
        <w:rPr>
          <w:rFonts w:ascii="Calibri" w:hAnsi="Calibri" w:cs="Calibri"/>
          <w:b/>
          <w:bCs/>
          <w:sz w:val="22"/>
          <w:szCs w:val="22"/>
        </w:rPr>
        <w:t>emporalidad</w:t>
      </w:r>
      <w:r w:rsidRPr="0083164F">
        <w:rPr>
          <w:rFonts w:ascii="Calibri" w:hAnsi="Calibri" w:cs="Calibri"/>
          <w:sz w:val="22"/>
          <w:szCs w:val="22"/>
        </w:rPr>
        <w:t xml:space="preserve"> del</w:t>
      </w:r>
      <w:r w:rsidR="003567DA" w:rsidRPr="0083164F">
        <w:rPr>
          <w:rFonts w:ascii="Calibri" w:hAnsi="Calibri" w:cs="Calibri"/>
          <w:sz w:val="22"/>
          <w:szCs w:val="22"/>
        </w:rPr>
        <w:t xml:space="preserve"> 23,1%</w:t>
      </w:r>
      <w:r w:rsidR="003A0A38" w:rsidRPr="0083164F">
        <w:rPr>
          <w:rFonts w:ascii="Calibri" w:hAnsi="Calibri" w:cs="Calibri"/>
          <w:sz w:val="22"/>
          <w:szCs w:val="22"/>
        </w:rPr>
        <w:t>, frente al 16,2% del resto de la economía.</w:t>
      </w:r>
    </w:p>
    <w:p w14:paraId="1EDF36C0" w14:textId="2F222DE2" w:rsidR="003A0A38" w:rsidRPr="0083164F" w:rsidRDefault="00961EFA" w:rsidP="00EB14EC">
      <w:pPr>
        <w:pStyle w:val="Prrafodelista"/>
        <w:numPr>
          <w:ilvl w:val="0"/>
          <w:numId w:val="8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83164F">
        <w:rPr>
          <w:rFonts w:ascii="Calibri" w:hAnsi="Calibri" w:cs="Calibri"/>
          <w:sz w:val="22"/>
          <w:szCs w:val="22"/>
        </w:rPr>
        <w:t>Los</w:t>
      </w:r>
      <w:r w:rsidRPr="0083164F">
        <w:rPr>
          <w:rFonts w:ascii="Calibri" w:hAnsi="Calibri" w:cs="Calibri"/>
          <w:b/>
          <w:bCs/>
          <w:sz w:val="22"/>
          <w:szCs w:val="22"/>
        </w:rPr>
        <w:t xml:space="preserve"> empleos parciales </w:t>
      </w:r>
      <w:r w:rsidRPr="0083164F">
        <w:rPr>
          <w:rFonts w:ascii="Calibri" w:hAnsi="Calibri" w:cs="Calibri"/>
          <w:sz w:val="22"/>
          <w:szCs w:val="22"/>
        </w:rPr>
        <w:t>representan el 35,6%, frente a</w:t>
      </w:r>
      <w:r w:rsidR="00D309B7" w:rsidRPr="0083164F">
        <w:rPr>
          <w:rFonts w:ascii="Calibri" w:hAnsi="Calibri" w:cs="Calibri"/>
          <w:sz w:val="22"/>
          <w:szCs w:val="22"/>
        </w:rPr>
        <w:t>l 13,6% de otros sectores.</w:t>
      </w:r>
    </w:p>
    <w:p w14:paraId="5CDDD95C" w14:textId="4148E285" w:rsidR="005C3026" w:rsidRPr="0083164F" w:rsidRDefault="00863EB5" w:rsidP="00EB14EC">
      <w:pPr>
        <w:pStyle w:val="Prrafodelista"/>
        <w:numPr>
          <w:ilvl w:val="0"/>
          <w:numId w:val="8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83164F">
        <w:rPr>
          <w:rFonts w:ascii="Calibri" w:hAnsi="Calibri" w:cs="Calibri"/>
          <w:sz w:val="22"/>
          <w:szCs w:val="22"/>
        </w:rPr>
        <w:t>El</w:t>
      </w:r>
      <w:r w:rsidR="005C3026" w:rsidRPr="0083164F">
        <w:rPr>
          <w:rFonts w:ascii="Calibri" w:hAnsi="Calibri" w:cs="Calibri"/>
          <w:sz w:val="22"/>
          <w:szCs w:val="22"/>
        </w:rPr>
        <w:t xml:space="preserve"> índice de </w:t>
      </w:r>
      <w:r w:rsidR="005C3026" w:rsidRPr="0083164F">
        <w:rPr>
          <w:rFonts w:ascii="Calibri" w:hAnsi="Calibri" w:cs="Calibri"/>
          <w:b/>
          <w:bCs/>
          <w:sz w:val="22"/>
          <w:szCs w:val="22"/>
        </w:rPr>
        <w:t>accidentes laborales y enfermedades profesionales</w:t>
      </w:r>
      <w:r w:rsidR="005C3026" w:rsidRPr="0083164F">
        <w:rPr>
          <w:rFonts w:ascii="Calibri" w:hAnsi="Calibri" w:cs="Calibri"/>
          <w:sz w:val="22"/>
          <w:szCs w:val="22"/>
        </w:rPr>
        <w:t xml:space="preserve"> casi duplica la media </w:t>
      </w:r>
      <w:r w:rsidRPr="0083164F">
        <w:rPr>
          <w:rFonts w:ascii="Calibri" w:hAnsi="Calibri" w:cs="Calibri"/>
          <w:sz w:val="22"/>
          <w:szCs w:val="22"/>
        </w:rPr>
        <w:t>estatal</w:t>
      </w:r>
      <w:r w:rsidR="005C3026" w:rsidRPr="0083164F">
        <w:rPr>
          <w:rFonts w:ascii="Calibri" w:hAnsi="Calibri" w:cs="Calibri"/>
          <w:sz w:val="22"/>
          <w:szCs w:val="22"/>
        </w:rPr>
        <w:t>.</w:t>
      </w:r>
    </w:p>
    <w:p w14:paraId="26D83C6C" w14:textId="77777777" w:rsidR="005F569E" w:rsidRPr="00486B79" w:rsidRDefault="005F569E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2EC608B7" w14:textId="77777777" w:rsidR="006210EE" w:rsidRDefault="006210EE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F6B242" w14:textId="69279683" w:rsidR="007F6F91" w:rsidRPr="00486B79" w:rsidRDefault="007F6F91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>EL ACTUAL MODELO</w:t>
      </w:r>
      <w:r w:rsidR="00A7404C">
        <w:rPr>
          <w:rFonts w:ascii="Calibri" w:hAnsi="Calibri" w:cs="Calibri"/>
          <w:b/>
          <w:bCs/>
          <w:sz w:val="22"/>
          <w:szCs w:val="22"/>
        </w:rPr>
        <w:t>, FOCO DE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 DESIGUALDAD</w:t>
      </w:r>
      <w:r w:rsidR="00A7404C">
        <w:rPr>
          <w:rFonts w:ascii="Calibri" w:hAnsi="Calibri" w:cs="Calibri"/>
          <w:b/>
          <w:bCs/>
          <w:sz w:val="22"/>
          <w:szCs w:val="22"/>
        </w:rPr>
        <w:t xml:space="preserve"> Y POBREZA</w:t>
      </w:r>
    </w:p>
    <w:p w14:paraId="6C216291" w14:textId="6093C20C" w:rsidR="007F6F91" w:rsidRPr="00486B79" w:rsidRDefault="007F6F91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>De mantenerse esta infrafinanciación</w:t>
      </w:r>
      <w:r w:rsidR="00831D29">
        <w:rPr>
          <w:rFonts w:ascii="Calibri" w:hAnsi="Calibri" w:cs="Calibri"/>
          <w:sz w:val="22"/>
          <w:szCs w:val="22"/>
        </w:rPr>
        <w:t xml:space="preserve"> a medio-largo plazo, se</w:t>
      </w:r>
      <w:r w:rsidRPr="00486B79">
        <w:rPr>
          <w:rFonts w:ascii="Calibri" w:hAnsi="Calibri" w:cs="Calibri"/>
          <w:sz w:val="22"/>
          <w:szCs w:val="22"/>
        </w:rPr>
        <w:t xml:space="preserve"> impediría atender a un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volumen creciente </w:t>
      </w:r>
      <w:r w:rsidRPr="00486B79">
        <w:rPr>
          <w:rFonts w:ascii="Calibri" w:hAnsi="Calibri" w:cs="Calibri"/>
          <w:sz w:val="22"/>
          <w:szCs w:val="22"/>
        </w:rPr>
        <w:t>de personas,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 reducir plazos</w:t>
      </w:r>
      <w:r w:rsidRPr="00486B79">
        <w:rPr>
          <w:rFonts w:ascii="Calibri" w:hAnsi="Calibri" w:cs="Calibri"/>
          <w:sz w:val="22"/>
          <w:szCs w:val="22"/>
        </w:rPr>
        <w:t xml:space="preserve"> en el acceso a las prestaciones, mejorar el catálogo de </w:t>
      </w:r>
      <w:r w:rsidRPr="00486B79">
        <w:rPr>
          <w:rFonts w:ascii="Calibri" w:hAnsi="Calibri" w:cs="Calibri"/>
          <w:b/>
          <w:bCs/>
          <w:sz w:val="22"/>
          <w:szCs w:val="22"/>
        </w:rPr>
        <w:t>recursos</w:t>
      </w:r>
      <w:r w:rsidRPr="00486B79">
        <w:rPr>
          <w:rFonts w:ascii="Calibri" w:hAnsi="Calibri" w:cs="Calibri"/>
          <w:sz w:val="22"/>
          <w:szCs w:val="22"/>
        </w:rPr>
        <w:t xml:space="preserve"> y dignificar las </w:t>
      </w:r>
      <w:r w:rsidRPr="00486B79">
        <w:rPr>
          <w:rFonts w:ascii="Calibri" w:hAnsi="Calibri" w:cs="Calibri"/>
          <w:b/>
          <w:bCs/>
          <w:sz w:val="22"/>
          <w:szCs w:val="22"/>
        </w:rPr>
        <w:t>condiciones laborales</w:t>
      </w:r>
      <w:r w:rsidRPr="00486B79">
        <w:rPr>
          <w:rFonts w:ascii="Calibri" w:hAnsi="Calibri" w:cs="Calibri"/>
          <w:sz w:val="22"/>
          <w:szCs w:val="22"/>
        </w:rPr>
        <w:t xml:space="preserve"> de quienes ejercen los cuidados, tanto de manera formal como informal.</w:t>
      </w:r>
    </w:p>
    <w:p w14:paraId="57CF57A6" w14:textId="77777777" w:rsidR="007F6F91" w:rsidRPr="00486B79" w:rsidRDefault="007F6F91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El modelo actual se sostiene en </w:t>
      </w:r>
      <w:r w:rsidRPr="00486B79">
        <w:rPr>
          <w:rFonts w:ascii="Calibri" w:hAnsi="Calibri" w:cs="Calibri"/>
          <w:b/>
          <w:bCs/>
          <w:sz w:val="22"/>
          <w:szCs w:val="22"/>
        </w:rPr>
        <w:t>familias sobrecargadas</w:t>
      </w:r>
      <w:r w:rsidRPr="00486B79">
        <w:rPr>
          <w:rFonts w:ascii="Calibri" w:hAnsi="Calibri" w:cs="Calibri"/>
          <w:sz w:val="22"/>
          <w:szCs w:val="22"/>
        </w:rPr>
        <w:t xml:space="preserve">, sobre todo </w:t>
      </w:r>
      <w:r w:rsidRPr="00486B79">
        <w:rPr>
          <w:rFonts w:ascii="Calibri" w:hAnsi="Calibri" w:cs="Calibri"/>
          <w:b/>
          <w:bCs/>
          <w:sz w:val="22"/>
          <w:szCs w:val="22"/>
        </w:rPr>
        <w:t>mujeres</w:t>
      </w:r>
      <w:r w:rsidRPr="00486B79">
        <w:rPr>
          <w:rFonts w:ascii="Calibri" w:hAnsi="Calibri" w:cs="Calibri"/>
          <w:sz w:val="22"/>
          <w:szCs w:val="22"/>
        </w:rPr>
        <w:t xml:space="preserve"> y cada vez más </w:t>
      </w:r>
      <w:r w:rsidRPr="00486B79">
        <w:rPr>
          <w:rFonts w:ascii="Calibri" w:hAnsi="Calibri" w:cs="Calibri"/>
          <w:b/>
          <w:bCs/>
          <w:sz w:val="22"/>
          <w:szCs w:val="22"/>
        </w:rPr>
        <w:t>migrantes</w:t>
      </w:r>
      <w:r w:rsidRPr="00486B79">
        <w:rPr>
          <w:rFonts w:ascii="Calibri" w:hAnsi="Calibri" w:cs="Calibri"/>
          <w:sz w:val="22"/>
          <w:szCs w:val="22"/>
        </w:rPr>
        <w:t xml:space="preserve">, y bajo una profunda </w:t>
      </w:r>
      <w:r w:rsidRPr="00486B79">
        <w:rPr>
          <w:rFonts w:ascii="Calibri" w:hAnsi="Calibri" w:cs="Calibri"/>
          <w:b/>
          <w:bCs/>
          <w:sz w:val="22"/>
          <w:szCs w:val="22"/>
        </w:rPr>
        <w:t>precariedad laboral y económica</w:t>
      </w:r>
      <w:r w:rsidRPr="00486B79">
        <w:rPr>
          <w:rFonts w:ascii="Calibri" w:hAnsi="Calibri" w:cs="Calibri"/>
          <w:sz w:val="22"/>
          <w:szCs w:val="22"/>
        </w:rPr>
        <w:t xml:space="preserve">, tal como desglosa el </w:t>
      </w:r>
      <w:hyperlink r:id="rId28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estudio de la Fundación Pilares ‘El trabajo remunerado de cuidados a personas mayores en el hogar’:</w:t>
        </w:r>
      </w:hyperlink>
    </w:p>
    <w:p w14:paraId="486268A0" w14:textId="77777777" w:rsidR="007F6F91" w:rsidRPr="00486B79" w:rsidRDefault="007F6F91" w:rsidP="00EB14EC">
      <w:pPr>
        <w:pStyle w:val="Prrafodelista"/>
        <w:numPr>
          <w:ilvl w:val="0"/>
          <w:numId w:val="6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El </w:t>
      </w:r>
      <w:r w:rsidRPr="00BA636B">
        <w:rPr>
          <w:rFonts w:ascii="Calibri" w:hAnsi="Calibri" w:cs="Calibri"/>
          <w:b/>
          <w:bCs/>
          <w:sz w:val="22"/>
          <w:szCs w:val="22"/>
        </w:rPr>
        <w:t>76,6%</w:t>
      </w:r>
      <w:r w:rsidRPr="00486B79">
        <w:rPr>
          <w:rFonts w:ascii="Calibri" w:hAnsi="Calibri" w:cs="Calibri"/>
          <w:sz w:val="22"/>
          <w:szCs w:val="22"/>
        </w:rPr>
        <w:t xml:space="preserve"> de las personas dependientes reciben </w:t>
      </w:r>
      <w:r w:rsidRPr="00BA636B">
        <w:rPr>
          <w:rFonts w:ascii="Calibri" w:hAnsi="Calibri" w:cs="Calibri"/>
          <w:b/>
          <w:bCs/>
          <w:sz w:val="22"/>
          <w:szCs w:val="22"/>
        </w:rPr>
        <w:t>cuidados de familiares.</w:t>
      </w:r>
    </w:p>
    <w:p w14:paraId="02549C7E" w14:textId="785FED2D" w:rsidR="007F6F91" w:rsidRPr="00486B79" w:rsidRDefault="00FB4586" w:rsidP="00EB14EC">
      <w:pPr>
        <w:pStyle w:val="Prrafodelista"/>
        <w:numPr>
          <w:ilvl w:val="0"/>
          <w:numId w:val="6"/>
        </w:num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Cerca</w:t>
      </w:r>
      <w:r w:rsidR="007F6F91" w:rsidRPr="00486B79">
        <w:rPr>
          <w:rFonts w:ascii="Calibri" w:hAnsi="Calibri" w:cs="Calibri"/>
          <w:sz w:val="22"/>
          <w:szCs w:val="22"/>
        </w:rPr>
        <w:t xml:space="preserve"> del </w:t>
      </w:r>
      <w:r w:rsidR="007F6F91" w:rsidRPr="00BA636B">
        <w:rPr>
          <w:rFonts w:ascii="Calibri" w:hAnsi="Calibri" w:cs="Calibri"/>
          <w:b/>
          <w:bCs/>
          <w:sz w:val="22"/>
          <w:szCs w:val="22"/>
        </w:rPr>
        <w:t xml:space="preserve">90% </w:t>
      </w:r>
      <w:r w:rsidR="007F6F91" w:rsidRPr="00486B79">
        <w:rPr>
          <w:rFonts w:ascii="Calibri" w:hAnsi="Calibri" w:cs="Calibri"/>
          <w:sz w:val="22"/>
          <w:szCs w:val="22"/>
        </w:rPr>
        <w:t xml:space="preserve">de las personas cuidadoras son </w:t>
      </w:r>
      <w:r w:rsidR="007F6F91" w:rsidRPr="00BA636B">
        <w:rPr>
          <w:rFonts w:ascii="Calibri" w:hAnsi="Calibri" w:cs="Calibri"/>
          <w:b/>
          <w:bCs/>
          <w:sz w:val="22"/>
          <w:szCs w:val="22"/>
        </w:rPr>
        <w:t>mujeres</w:t>
      </w:r>
      <w:r w:rsidR="007F6F91" w:rsidRPr="00486B79">
        <w:rPr>
          <w:rFonts w:ascii="Calibri" w:hAnsi="Calibri" w:cs="Calibri"/>
          <w:sz w:val="22"/>
          <w:szCs w:val="22"/>
        </w:rPr>
        <w:t>, una tasa que llega al 98% en el empleo doméstico.</w:t>
      </w:r>
    </w:p>
    <w:p w14:paraId="03044380" w14:textId="77777777" w:rsidR="007F6F91" w:rsidRPr="00486B79" w:rsidRDefault="007F6F91" w:rsidP="00EB14EC">
      <w:pPr>
        <w:pStyle w:val="Prrafodelista"/>
        <w:numPr>
          <w:ilvl w:val="0"/>
          <w:numId w:val="6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En torno al </w:t>
      </w:r>
      <w:r w:rsidRPr="00BA636B">
        <w:rPr>
          <w:rFonts w:ascii="Calibri" w:hAnsi="Calibri" w:cs="Calibri"/>
          <w:b/>
          <w:bCs/>
          <w:sz w:val="22"/>
          <w:szCs w:val="22"/>
        </w:rPr>
        <w:t xml:space="preserve">70% </w:t>
      </w:r>
      <w:r w:rsidRPr="00486B79">
        <w:rPr>
          <w:rFonts w:ascii="Calibri" w:hAnsi="Calibri" w:cs="Calibri"/>
          <w:sz w:val="22"/>
          <w:szCs w:val="22"/>
        </w:rPr>
        <w:t xml:space="preserve">de las cuidadoras en el </w:t>
      </w:r>
      <w:r w:rsidRPr="00BA636B">
        <w:rPr>
          <w:rFonts w:ascii="Calibri" w:hAnsi="Calibri" w:cs="Calibri"/>
          <w:b/>
          <w:bCs/>
          <w:sz w:val="22"/>
          <w:szCs w:val="22"/>
        </w:rPr>
        <w:t>hogar</w:t>
      </w:r>
      <w:r w:rsidRPr="00486B79">
        <w:rPr>
          <w:rFonts w:ascii="Calibri" w:hAnsi="Calibri" w:cs="Calibri"/>
          <w:sz w:val="22"/>
          <w:szCs w:val="22"/>
        </w:rPr>
        <w:t xml:space="preserve"> son </w:t>
      </w:r>
      <w:r w:rsidRPr="00BA636B">
        <w:rPr>
          <w:rFonts w:ascii="Calibri" w:hAnsi="Calibri" w:cs="Calibri"/>
          <w:b/>
          <w:bCs/>
          <w:sz w:val="22"/>
          <w:szCs w:val="22"/>
        </w:rPr>
        <w:t>migrantes</w:t>
      </w:r>
      <w:r w:rsidRPr="00486B79">
        <w:rPr>
          <w:rFonts w:ascii="Calibri" w:hAnsi="Calibri" w:cs="Calibri"/>
          <w:sz w:val="22"/>
          <w:szCs w:val="22"/>
        </w:rPr>
        <w:t>.</w:t>
      </w:r>
    </w:p>
    <w:p w14:paraId="5AE2DF77" w14:textId="546F15E5" w:rsidR="008B21AD" w:rsidRPr="00486B79" w:rsidRDefault="008B21AD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La precarización de los cuidados nos conduciría a una situación desconocida de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desigualdad </w:t>
      </w:r>
      <w:r w:rsidR="00C86205">
        <w:rPr>
          <w:rFonts w:ascii="Calibri" w:hAnsi="Calibri" w:cs="Calibri"/>
          <w:b/>
          <w:bCs/>
          <w:sz w:val="22"/>
          <w:szCs w:val="22"/>
        </w:rPr>
        <w:t>y pobreza</w:t>
      </w:r>
      <w:r w:rsidR="00A235AA">
        <w:rPr>
          <w:rFonts w:ascii="Calibri" w:hAnsi="Calibri" w:cs="Calibri"/>
          <w:b/>
          <w:bCs/>
          <w:sz w:val="22"/>
          <w:szCs w:val="22"/>
        </w:rPr>
        <w:t xml:space="preserve">, donde </w:t>
      </w:r>
      <w:r w:rsidR="00C815BA">
        <w:rPr>
          <w:rFonts w:ascii="Calibri" w:hAnsi="Calibri" w:cs="Calibri"/>
          <w:b/>
          <w:bCs/>
          <w:sz w:val="22"/>
          <w:szCs w:val="22"/>
        </w:rPr>
        <w:t>la salud y los cuidados corren el riesgo de depender de</w:t>
      </w:r>
      <w:r w:rsidR="00A7404C">
        <w:rPr>
          <w:rFonts w:ascii="Calibri" w:hAnsi="Calibri" w:cs="Calibri"/>
          <w:b/>
          <w:bCs/>
          <w:sz w:val="22"/>
          <w:szCs w:val="22"/>
        </w:rPr>
        <w:t xml:space="preserve"> los ahorros privados.</w:t>
      </w:r>
    </w:p>
    <w:p w14:paraId="53B0A824" w14:textId="77777777" w:rsidR="00594C6B" w:rsidRDefault="00594C6B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B0AE588" w14:textId="7298DB1C" w:rsidR="003357A0" w:rsidRPr="00486B79" w:rsidRDefault="00724ECF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>LOS BENEFICIOS ECONÓMICOS DE INVERTIR EN CUIDADOS</w:t>
      </w:r>
    </w:p>
    <w:p w14:paraId="4C1E762D" w14:textId="7F95E474" w:rsidR="00700429" w:rsidRPr="00486B79" w:rsidRDefault="001E4642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Invertir en cuidados no solo mejora la vida de las personas: impulsa la economía y se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autofinancia </w:t>
      </w:r>
      <w:r w:rsidRPr="00486B79">
        <w:rPr>
          <w:rFonts w:ascii="Calibri" w:hAnsi="Calibri" w:cs="Calibri"/>
          <w:sz w:val="22"/>
          <w:szCs w:val="22"/>
        </w:rPr>
        <w:t>en buena parte.</w:t>
      </w:r>
      <w:r w:rsidR="00166DF6" w:rsidRPr="00486B79">
        <w:rPr>
          <w:rFonts w:ascii="Calibri" w:hAnsi="Calibri" w:cs="Calibri"/>
          <w:sz w:val="22"/>
          <w:szCs w:val="22"/>
        </w:rPr>
        <w:t xml:space="preserve"> </w:t>
      </w:r>
      <w:r w:rsidR="00700429" w:rsidRPr="00486B79">
        <w:rPr>
          <w:rFonts w:ascii="Calibri" w:hAnsi="Calibri" w:cs="Calibri"/>
          <w:sz w:val="22"/>
          <w:szCs w:val="22"/>
        </w:rPr>
        <w:t xml:space="preserve">Lejos de ser un gasto, la inversión en cuidados supone una palanca de </w:t>
      </w:r>
      <w:r w:rsidR="00700429" w:rsidRPr="00486B79">
        <w:rPr>
          <w:rFonts w:ascii="Calibri" w:hAnsi="Calibri" w:cs="Calibri"/>
          <w:b/>
          <w:bCs/>
          <w:sz w:val="22"/>
          <w:szCs w:val="22"/>
        </w:rPr>
        <w:t>crecimiento económico, generación de empleo y retorno fiscal</w:t>
      </w:r>
      <w:r w:rsidR="00226287">
        <w:rPr>
          <w:rFonts w:ascii="Calibri" w:hAnsi="Calibri" w:cs="Calibri"/>
          <w:sz w:val="22"/>
          <w:szCs w:val="22"/>
        </w:rPr>
        <w:t xml:space="preserve">, como indican los datos del </w:t>
      </w:r>
      <w:hyperlink r:id="rId29" w:history="1">
        <w:r w:rsidR="00226287">
          <w:rPr>
            <w:rStyle w:val="Hipervnculo"/>
            <w:rFonts w:ascii="Calibri" w:hAnsi="Calibri" w:cs="Calibri"/>
            <w:sz w:val="22"/>
            <w:szCs w:val="22"/>
          </w:rPr>
          <w:t>CENIE en su estudio</w:t>
        </w:r>
        <w:r w:rsidR="00226287" w:rsidRPr="006A1434">
          <w:rPr>
            <w:rStyle w:val="Hipervnculo"/>
            <w:rFonts w:ascii="Calibri" w:hAnsi="Calibri" w:cs="Calibri"/>
            <w:sz w:val="22"/>
            <w:szCs w:val="22"/>
          </w:rPr>
          <w:t xml:space="preserve"> </w:t>
        </w:r>
        <w:r w:rsidR="00226287" w:rsidRPr="006A1434">
          <w:rPr>
            <w:rStyle w:val="Hipervnculo"/>
            <w:rFonts w:ascii="Calibri" w:hAnsi="Calibri" w:cs="Calibri"/>
            <w:i/>
            <w:iCs/>
            <w:sz w:val="22"/>
            <w:szCs w:val="22"/>
          </w:rPr>
          <w:t>El Derecho al Cuidado y la Economía de los Cuidados en Españ</w:t>
        </w:r>
      </w:hyperlink>
      <w:hyperlink r:id="rId30" w:history="1">
        <w:r w:rsidR="00226287" w:rsidRPr="006A1434">
          <w:rPr>
            <w:rStyle w:val="Hipervnculo"/>
            <w:rFonts w:ascii="Calibri" w:hAnsi="Calibri" w:cs="Calibri"/>
            <w:i/>
            <w:iCs/>
            <w:sz w:val="22"/>
            <w:szCs w:val="22"/>
          </w:rPr>
          <w:t>a</w:t>
        </w:r>
      </w:hyperlink>
      <w:r w:rsidR="00226287">
        <w:rPr>
          <w:rFonts w:ascii="Calibri" w:hAnsi="Calibri" w:cs="Calibri"/>
          <w:i/>
          <w:iCs/>
          <w:sz w:val="22"/>
          <w:szCs w:val="22"/>
        </w:rPr>
        <w:t>:</w:t>
      </w:r>
    </w:p>
    <w:p w14:paraId="220050CF" w14:textId="3FD4D317" w:rsidR="007A6C07" w:rsidRPr="005B00A0" w:rsidRDefault="007A6C07" w:rsidP="00EB14EC">
      <w:pPr>
        <w:pStyle w:val="Prrafode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>Cada 1 €</w:t>
      </w:r>
      <w:r w:rsidRPr="00486B79">
        <w:rPr>
          <w:rFonts w:ascii="Calibri" w:hAnsi="Calibri" w:cs="Calibri"/>
          <w:sz w:val="22"/>
          <w:szCs w:val="22"/>
        </w:rPr>
        <w:t xml:space="preserve"> invertido en cuidados </w:t>
      </w:r>
      <w:r w:rsidRPr="00486B79">
        <w:rPr>
          <w:rFonts w:ascii="Calibri" w:hAnsi="Calibri" w:cs="Calibri"/>
          <w:b/>
          <w:bCs/>
          <w:sz w:val="22"/>
          <w:szCs w:val="22"/>
        </w:rPr>
        <w:t>genera 1,6 €</w:t>
      </w:r>
      <w:r w:rsidRPr="00486B79">
        <w:rPr>
          <w:rFonts w:ascii="Calibri" w:hAnsi="Calibri" w:cs="Calibri"/>
          <w:sz w:val="22"/>
          <w:szCs w:val="22"/>
        </w:rPr>
        <w:t xml:space="preserve"> en el PIB</w:t>
      </w:r>
      <w:r w:rsidR="00226287">
        <w:rPr>
          <w:rFonts w:ascii="Calibri" w:hAnsi="Calibri" w:cs="Calibri"/>
          <w:sz w:val="22"/>
          <w:szCs w:val="22"/>
        </w:rPr>
        <w:t>.</w:t>
      </w:r>
      <w:r w:rsidR="005B00A0">
        <w:rPr>
          <w:rFonts w:ascii="Calibri" w:hAnsi="Calibri" w:cs="Calibri"/>
          <w:sz w:val="22"/>
          <w:szCs w:val="22"/>
        </w:rPr>
        <w:t xml:space="preserve"> </w:t>
      </w:r>
    </w:p>
    <w:p w14:paraId="3D1AF2E2" w14:textId="06CF4F57" w:rsidR="00450ACA" w:rsidRDefault="00450ACA" w:rsidP="00EB14EC">
      <w:pPr>
        <w:pStyle w:val="Prrafode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Por </w:t>
      </w:r>
      <w:r w:rsidR="00187931">
        <w:rPr>
          <w:rFonts w:ascii="Calibri" w:hAnsi="Calibri" w:cs="Calibri"/>
          <w:sz w:val="22"/>
          <w:szCs w:val="22"/>
        </w:rPr>
        <w:t>1</w:t>
      </w:r>
      <w:r w:rsidRPr="00486B79">
        <w:rPr>
          <w:rFonts w:ascii="Calibri" w:hAnsi="Calibri" w:cs="Calibri"/>
          <w:sz w:val="22"/>
          <w:szCs w:val="22"/>
        </w:rPr>
        <w:t xml:space="preserve"> euro que las administraciones públicas </w:t>
      </w:r>
      <w:r w:rsidR="00D90F07" w:rsidRPr="00486B79">
        <w:rPr>
          <w:rFonts w:ascii="Calibri" w:hAnsi="Calibri" w:cs="Calibri"/>
          <w:sz w:val="22"/>
          <w:szCs w:val="22"/>
        </w:rPr>
        <w:t>destinan a</w:t>
      </w:r>
      <w:r w:rsidRPr="00486B79">
        <w:rPr>
          <w:rFonts w:ascii="Calibri" w:hAnsi="Calibri" w:cs="Calibri"/>
          <w:sz w:val="22"/>
          <w:szCs w:val="22"/>
        </w:rPr>
        <w:t xml:space="preserve"> cuidados de larga duración, ingresan 49 céntimos</w:t>
      </w:r>
      <w:r w:rsidR="00226287">
        <w:rPr>
          <w:rFonts w:ascii="Calibri" w:hAnsi="Calibri" w:cs="Calibri"/>
          <w:sz w:val="22"/>
          <w:szCs w:val="22"/>
        </w:rPr>
        <w:t>.</w:t>
      </w:r>
    </w:p>
    <w:p w14:paraId="204CBDC1" w14:textId="4837BC0C" w:rsidR="00B037E9" w:rsidRDefault="00B037E9" w:rsidP="00EB14EC">
      <w:pPr>
        <w:pStyle w:val="Prrafode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B037E9">
        <w:rPr>
          <w:rFonts w:ascii="Calibri" w:hAnsi="Calibri" w:cs="Calibri"/>
          <w:sz w:val="22"/>
          <w:szCs w:val="22"/>
        </w:rPr>
        <w:t xml:space="preserve">En 2023, un gasto inicial de </w:t>
      </w:r>
      <w:r w:rsidRPr="00B037E9">
        <w:rPr>
          <w:rFonts w:ascii="Calibri" w:hAnsi="Calibri" w:cs="Calibri"/>
          <w:b/>
          <w:bCs/>
          <w:sz w:val="22"/>
          <w:szCs w:val="22"/>
        </w:rPr>
        <w:t>10.623 millones</w:t>
      </w:r>
      <w:r w:rsidRPr="00B037E9">
        <w:rPr>
          <w:rFonts w:ascii="Calibri" w:hAnsi="Calibri" w:cs="Calibri"/>
          <w:sz w:val="22"/>
          <w:szCs w:val="22"/>
        </w:rPr>
        <w:t xml:space="preserve"> de euros en prestaciones de dependencia </w:t>
      </w:r>
      <w:r>
        <w:rPr>
          <w:rFonts w:ascii="Calibri" w:hAnsi="Calibri" w:cs="Calibri"/>
          <w:sz w:val="22"/>
          <w:szCs w:val="22"/>
        </w:rPr>
        <w:t>generó</w:t>
      </w:r>
      <w:r w:rsidRPr="00B037E9">
        <w:rPr>
          <w:rFonts w:ascii="Calibri" w:hAnsi="Calibri" w:cs="Calibri"/>
          <w:sz w:val="22"/>
          <w:szCs w:val="22"/>
        </w:rPr>
        <w:t xml:space="preserve"> un impacto total sobre el PIB de </w:t>
      </w:r>
      <w:r w:rsidRPr="00B037E9">
        <w:rPr>
          <w:rFonts w:ascii="Calibri" w:hAnsi="Calibri" w:cs="Calibri"/>
          <w:b/>
          <w:bCs/>
          <w:sz w:val="22"/>
          <w:szCs w:val="22"/>
        </w:rPr>
        <w:t xml:space="preserve">17.260 millones </w:t>
      </w:r>
      <w:r w:rsidRPr="00B037E9">
        <w:rPr>
          <w:rFonts w:ascii="Calibri" w:hAnsi="Calibri" w:cs="Calibri"/>
          <w:sz w:val="22"/>
          <w:szCs w:val="22"/>
        </w:rPr>
        <w:t>de euros</w:t>
      </w:r>
      <w:r w:rsidR="00226287">
        <w:rPr>
          <w:rFonts w:ascii="Calibri" w:hAnsi="Calibri" w:cs="Calibri"/>
          <w:sz w:val="22"/>
          <w:szCs w:val="22"/>
        </w:rPr>
        <w:t>.</w:t>
      </w:r>
    </w:p>
    <w:p w14:paraId="122475F9" w14:textId="1B2B3757" w:rsidR="00724ECF" w:rsidRPr="00486B79" w:rsidRDefault="007A6C07" w:rsidP="00EB14EC">
      <w:pPr>
        <w:pStyle w:val="Prrafode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>El 4</w:t>
      </w:r>
      <w:r w:rsidR="00DA0362">
        <w:rPr>
          <w:rFonts w:ascii="Calibri" w:hAnsi="Calibri" w:cs="Calibri"/>
          <w:b/>
          <w:bCs/>
          <w:sz w:val="22"/>
          <w:szCs w:val="22"/>
        </w:rPr>
        <w:t>8,5</w:t>
      </w:r>
      <w:r w:rsidRPr="00486B79">
        <w:rPr>
          <w:rFonts w:ascii="Calibri" w:hAnsi="Calibri" w:cs="Calibri"/>
          <w:b/>
          <w:bCs/>
          <w:sz w:val="22"/>
          <w:szCs w:val="22"/>
        </w:rPr>
        <w:t>% de</w:t>
      </w:r>
      <w:r w:rsidR="00A73FB9" w:rsidRPr="00486B79">
        <w:rPr>
          <w:rFonts w:ascii="Calibri" w:hAnsi="Calibri" w:cs="Calibri"/>
          <w:b/>
          <w:bCs/>
          <w:sz w:val="22"/>
          <w:szCs w:val="22"/>
        </w:rPr>
        <w:t xml:space="preserve"> la financiación </w:t>
      </w:r>
      <w:r w:rsidRPr="00486B79">
        <w:rPr>
          <w:rFonts w:ascii="Calibri" w:hAnsi="Calibri" w:cs="Calibri"/>
          <w:b/>
          <w:bCs/>
          <w:sz w:val="22"/>
          <w:szCs w:val="22"/>
        </w:rPr>
        <w:t>retorna a las arcas públicas</w:t>
      </w:r>
      <w:r w:rsidRPr="00486B79">
        <w:rPr>
          <w:rFonts w:ascii="Calibri" w:hAnsi="Calibri" w:cs="Calibri"/>
          <w:sz w:val="22"/>
          <w:szCs w:val="22"/>
        </w:rPr>
        <w:t xml:space="preserve"> vía impuestos y cotizaciones </w:t>
      </w:r>
      <w:r w:rsidR="00D90F07" w:rsidRPr="00486B79">
        <w:rPr>
          <w:rFonts w:ascii="Calibri" w:hAnsi="Calibri" w:cs="Calibri"/>
          <w:sz w:val="22"/>
          <w:szCs w:val="22"/>
        </w:rPr>
        <w:t>sociales</w:t>
      </w:r>
      <w:r w:rsidR="00226287">
        <w:rPr>
          <w:rFonts w:ascii="Calibri" w:hAnsi="Calibri" w:cs="Calibri"/>
          <w:sz w:val="22"/>
          <w:szCs w:val="22"/>
        </w:rPr>
        <w:t>.</w:t>
      </w:r>
    </w:p>
    <w:p w14:paraId="45E825BA" w14:textId="0CC6FADF" w:rsidR="00B037E9" w:rsidRDefault="002D3757" w:rsidP="00EB14EC">
      <w:pPr>
        <w:pStyle w:val="Prrafodelista"/>
        <w:numPr>
          <w:ilvl w:val="0"/>
          <w:numId w:val="2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>Con la inversión adecuada</w:t>
      </w:r>
      <w:r w:rsidR="00FA45F8" w:rsidRPr="00486B79">
        <w:rPr>
          <w:rFonts w:ascii="Calibri" w:hAnsi="Calibri" w:cs="Calibri"/>
          <w:sz w:val="22"/>
          <w:szCs w:val="22"/>
        </w:rPr>
        <w:t xml:space="preserve">, se podrían </w:t>
      </w:r>
      <w:r w:rsidR="00A35745" w:rsidRPr="00486B79">
        <w:rPr>
          <w:rFonts w:ascii="Calibri" w:hAnsi="Calibri" w:cs="Calibri"/>
          <w:sz w:val="22"/>
          <w:szCs w:val="22"/>
        </w:rPr>
        <w:t>crear</w:t>
      </w:r>
      <w:r w:rsidR="005659A0" w:rsidRPr="00486B79">
        <w:rPr>
          <w:rFonts w:ascii="Calibri" w:hAnsi="Calibri" w:cs="Calibri"/>
          <w:sz w:val="22"/>
          <w:szCs w:val="22"/>
        </w:rPr>
        <w:t xml:space="preserve"> desde</w:t>
      </w:r>
      <w:r w:rsidR="00FA45F8" w:rsidRPr="00486B79">
        <w:rPr>
          <w:rFonts w:ascii="Calibri" w:hAnsi="Calibri" w:cs="Calibri"/>
          <w:sz w:val="22"/>
          <w:szCs w:val="22"/>
        </w:rPr>
        <w:t xml:space="preserve"> 260.000 empleos (en</w:t>
      </w:r>
      <w:r w:rsidR="005659A0" w:rsidRPr="00486B79">
        <w:rPr>
          <w:rFonts w:ascii="Calibri" w:hAnsi="Calibri" w:cs="Calibri"/>
          <w:sz w:val="22"/>
          <w:szCs w:val="22"/>
        </w:rPr>
        <w:t xml:space="preserve"> un escenario continuista) hasta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430.000 nuevos </w:t>
      </w:r>
      <w:r w:rsidR="005659A0" w:rsidRPr="00486B79">
        <w:rPr>
          <w:rFonts w:ascii="Calibri" w:hAnsi="Calibri" w:cs="Calibri"/>
          <w:b/>
          <w:bCs/>
          <w:sz w:val="22"/>
          <w:szCs w:val="22"/>
        </w:rPr>
        <w:t>puestos de trabajo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86B79">
        <w:rPr>
          <w:rFonts w:ascii="Calibri" w:hAnsi="Calibri" w:cs="Calibri"/>
          <w:sz w:val="22"/>
          <w:szCs w:val="22"/>
        </w:rPr>
        <w:t>de aquí a 2030</w:t>
      </w:r>
      <w:r w:rsidR="0073567E" w:rsidRPr="00486B79">
        <w:rPr>
          <w:rFonts w:ascii="Calibri" w:hAnsi="Calibri" w:cs="Calibri"/>
          <w:sz w:val="22"/>
          <w:szCs w:val="22"/>
        </w:rPr>
        <w:t xml:space="preserve"> (escenario optimista)</w:t>
      </w:r>
      <w:r w:rsidR="00226287">
        <w:rPr>
          <w:rFonts w:ascii="Calibri" w:hAnsi="Calibri" w:cs="Calibri"/>
          <w:sz w:val="22"/>
          <w:szCs w:val="22"/>
        </w:rPr>
        <w:t>.</w:t>
      </w:r>
    </w:p>
    <w:p w14:paraId="671BE27E" w14:textId="77777777" w:rsidR="00B037E9" w:rsidRPr="00B037E9" w:rsidRDefault="00B037E9" w:rsidP="00EB14EC">
      <w:pPr>
        <w:pStyle w:val="Prrafodelista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9F28B57" w14:textId="0F418D75" w:rsidR="005A2812" w:rsidRPr="00486B79" w:rsidRDefault="008B21AD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 xml:space="preserve">INVERTIR EN </w:t>
      </w:r>
      <w:r w:rsidR="00BF489A" w:rsidRPr="00486B79">
        <w:rPr>
          <w:rFonts w:ascii="Calibri" w:hAnsi="Calibri" w:cs="Calibri"/>
          <w:b/>
          <w:bCs/>
          <w:sz w:val="22"/>
          <w:szCs w:val="22"/>
        </w:rPr>
        <w:t xml:space="preserve">PREVENIR </w:t>
      </w:r>
      <w:r w:rsidR="00FE3010">
        <w:rPr>
          <w:rFonts w:ascii="Calibri" w:hAnsi="Calibri" w:cs="Calibri"/>
          <w:b/>
          <w:bCs/>
          <w:sz w:val="22"/>
          <w:szCs w:val="22"/>
        </w:rPr>
        <w:t>PROBLEMAS DE SALUD (Y AHORRAR)</w:t>
      </w:r>
    </w:p>
    <w:p w14:paraId="053687A4" w14:textId="5C044A38" w:rsidR="00CD513A" w:rsidRPr="00486B79" w:rsidRDefault="00044524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Si España fortaleciera </w:t>
      </w:r>
      <w:r w:rsidR="00CD513A" w:rsidRPr="00486B79">
        <w:rPr>
          <w:rFonts w:ascii="Calibri" w:hAnsi="Calibri" w:cs="Calibri"/>
          <w:sz w:val="22"/>
          <w:szCs w:val="22"/>
        </w:rPr>
        <w:t xml:space="preserve">los recursos </w:t>
      </w:r>
      <w:r w:rsidR="00464BCF" w:rsidRPr="00486B79">
        <w:rPr>
          <w:rFonts w:ascii="Calibri" w:hAnsi="Calibri" w:cs="Calibri"/>
          <w:sz w:val="22"/>
          <w:szCs w:val="22"/>
        </w:rPr>
        <w:t xml:space="preserve">dedicados a la </w:t>
      </w:r>
      <w:r w:rsidR="00F01624" w:rsidRPr="00486B79">
        <w:rPr>
          <w:rFonts w:ascii="Calibri" w:hAnsi="Calibri" w:cs="Calibri"/>
          <w:b/>
          <w:bCs/>
          <w:sz w:val="22"/>
          <w:szCs w:val="22"/>
        </w:rPr>
        <w:t xml:space="preserve">atención domiciliaria y a la </w:t>
      </w:r>
      <w:r w:rsidR="00464BCF" w:rsidRPr="00486B79">
        <w:rPr>
          <w:rFonts w:ascii="Calibri" w:hAnsi="Calibri" w:cs="Calibri"/>
          <w:b/>
          <w:bCs/>
          <w:sz w:val="22"/>
          <w:szCs w:val="22"/>
        </w:rPr>
        <w:t xml:space="preserve">prevención </w:t>
      </w:r>
      <w:r w:rsidR="008F14D0" w:rsidRPr="00486B79">
        <w:rPr>
          <w:rFonts w:ascii="Calibri" w:hAnsi="Calibri" w:cs="Calibri"/>
          <w:b/>
          <w:bCs/>
          <w:sz w:val="22"/>
          <w:szCs w:val="22"/>
        </w:rPr>
        <w:t xml:space="preserve">comunitaria </w:t>
      </w:r>
      <w:r w:rsidR="00464BCF" w:rsidRPr="00486B79">
        <w:rPr>
          <w:rFonts w:ascii="Calibri" w:hAnsi="Calibri" w:cs="Calibri"/>
          <w:sz w:val="22"/>
          <w:szCs w:val="22"/>
        </w:rPr>
        <w:t>de problemas de salud y de movilidad</w:t>
      </w:r>
      <w:r w:rsidR="00821EA3" w:rsidRPr="00486B79">
        <w:rPr>
          <w:rFonts w:ascii="Calibri" w:hAnsi="Calibri" w:cs="Calibri"/>
          <w:sz w:val="22"/>
          <w:szCs w:val="22"/>
        </w:rPr>
        <w:t xml:space="preserve">, </w:t>
      </w:r>
      <w:r w:rsidR="001112EA" w:rsidRPr="00486B79">
        <w:rPr>
          <w:rFonts w:ascii="Calibri" w:hAnsi="Calibri" w:cs="Calibri"/>
          <w:sz w:val="22"/>
          <w:szCs w:val="22"/>
        </w:rPr>
        <w:t xml:space="preserve">permitiría </w:t>
      </w:r>
      <w:r w:rsidR="001112EA" w:rsidRPr="00486B79">
        <w:rPr>
          <w:rFonts w:ascii="Calibri" w:hAnsi="Calibri" w:cs="Calibri"/>
          <w:b/>
          <w:bCs/>
          <w:sz w:val="22"/>
          <w:szCs w:val="22"/>
        </w:rPr>
        <w:t>ahorrar costes sanitarios</w:t>
      </w:r>
      <w:r w:rsidR="00954810" w:rsidRPr="00486B79">
        <w:rPr>
          <w:rFonts w:ascii="Calibri" w:hAnsi="Calibri" w:cs="Calibri"/>
          <w:b/>
          <w:bCs/>
          <w:sz w:val="22"/>
          <w:szCs w:val="22"/>
        </w:rPr>
        <w:t xml:space="preserve"> y farmacéuticos</w:t>
      </w:r>
      <w:r w:rsidR="007D0051" w:rsidRPr="0048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D0051" w:rsidRPr="00486B79">
        <w:rPr>
          <w:rFonts w:ascii="Calibri" w:hAnsi="Calibri" w:cs="Calibri"/>
          <w:sz w:val="22"/>
          <w:szCs w:val="22"/>
        </w:rPr>
        <w:t>asociados a</w:t>
      </w:r>
      <w:r w:rsidR="00BB3166" w:rsidRPr="00486B79">
        <w:rPr>
          <w:rFonts w:ascii="Calibri" w:hAnsi="Calibri" w:cs="Calibri"/>
          <w:sz w:val="22"/>
          <w:szCs w:val="22"/>
        </w:rPr>
        <w:t xml:space="preserve"> la falta de detección temprana y atención </w:t>
      </w:r>
      <w:r w:rsidR="007D0051" w:rsidRPr="00486B79">
        <w:rPr>
          <w:rFonts w:ascii="Calibri" w:hAnsi="Calibri" w:cs="Calibri"/>
          <w:sz w:val="22"/>
          <w:szCs w:val="22"/>
        </w:rPr>
        <w:t xml:space="preserve">de enfermedades, </w:t>
      </w:r>
      <w:r w:rsidR="009E282F" w:rsidRPr="00486B79">
        <w:rPr>
          <w:rFonts w:ascii="Calibri" w:hAnsi="Calibri" w:cs="Calibri"/>
          <w:sz w:val="22"/>
          <w:szCs w:val="22"/>
        </w:rPr>
        <w:t>ingresos hospitalarios</w:t>
      </w:r>
      <w:r w:rsidR="0078629F" w:rsidRPr="00486B79">
        <w:rPr>
          <w:rFonts w:ascii="Calibri" w:hAnsi="Calibri" w:cs="Calibri"/>
          <w:sz w:val="22"/>
          <w:szCs w:val="22"/>
        </w:rPr>
        <w:t>, institucionalización de personas</w:t>
      </w:r>
      <w:r w:rsidR="009E282F" w:rsidRPr="00486B79">
        <w:rPr>
          <w:rFonts w:ascii="Calibri" w:hAnsi="Calibri" w:cs="Calibri"/>
          <w:sz w:val="22"/>
          <w:szCs w:val="22"/>
        </w:rPr>
        <w:t>, tratamientos</w:t>
      </w:r>
      <w:r w:rsidR="00BF489A" w:rsidRPr="00486B79">
        <w:rPr>
          <w:rFonts w:ascii="Calibri" w:hAnsi="Calibri" w:cs="Calibri"/>
          <w:sz w:val="22"/>
          <w:szCs w:val="22"/>
        </w:rPr>
        <w:t xml:space="preserve"> para nuevas dolencias y </w:t>
      </w:r>
      <w:r w:rsidR="000206FD" w:rsidRPr="00486B79">
        <w:rPr>
          <w:rFonts w:ascii="Calibri" w:hAnsi="Calibri" w:cs="Calibri"/>
          <w:sz w:val="22"/>
          <w:szCs w:val="22"/>
        </w:rPr>
        <w:t>patologías</w:t>
      </w:r>
      <w:r w:rsidR="00BF489A" w:rsidRPr="00486B79">
        <w:rPr>
          <w:rFonts w:ascii="Calibri" w:hAnsi="Calibri" w:cs="Calibri"/>
          <w:sz w:val="22"/>
          <w:szCs w:val="22"/>
        </w:rPr>
        <w:t xml:space="preserve"> crónicas, etc.</w:t>
      </w:r>
    </w:p>
    <w:p w14:paraId="493F86A7" w14:textId="7F7B8DEF" w:rsidR="001D15F0" w:rsidRPr="00486B79" w:rsidRDefault="00890240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 xml:space="preserve">Tal como apunta la </w:t>
      </w:r>
      <w:hyperlink r:id="rId31" w:history="1">
        <w:r w:rsidRPr="00486B79">
          <w:rPr>
            <w:rStyle w:val="Hipervnculo"/>
            <w:rFonts w:ascii="Calibri" w:hAnsi="Calibri" w:cs="Calibri"/>
            <w:sz w:val="22"/>
            <w:szCs w:val="22"/>
          </w:rPr>
          <w:t>OECD</w:t>
        </w:r>
      </w:hyperlink>
      <w:r w:rsidRPr="00486B79">
        <w:rPr>
          <w:rFonts w:ascii="Calibri" w:hAnsi="Calibri" w:cs="Calibri"/>
          <w:sz w:val="22"/>
          <w:szCs w:val="22"/>
        </w:rPr>
        <w:t>, e</w:t>
      </w:r>
      <w:r w:rsidR="00DC683A" w:rsidRPr="00486B79">
        <w:rPr>
          <w:rFonts w:ascii="Calibri" w:hAnsi="Calibri" w:cs="Calibri"/>
          <w:sz w:val="22"/>
          <w:szCs w:val="22"/>
        </w:rPr>
        <w:t>sta inversión en</w:t>
      </w:r>
      <w:r w:rsidR="00F7538F" w:rsidRPr="00486B79">
        <w:rPr>
          <w:rFonts w:ascii="Calibri" w:hAnsi="Calibri" w:cs="Calibri"/>
          <w:sz w:val="22"/>
          <w:szCs w:val="22"/>
        </w:rPr>
        <w:t xml:space="preserve"> favorecer un envejecimiento activo </w:t>
      </w:r>
      <w:r w:rsidR="00C5533B" w:rsidRPr="00486B79">
        <w:rPr>
          <w:rFonts w:ascii="Calibri" w:hAnsi="Calibri" w:cs="Calibri"/>
          <w:sz w:val="22"/>
          <w:szCs w:val="22"/>
        </w:rPr>
        <w:t>contribuiría</w:t>
      </w:r>
      <w:r w:rsidR="00F7538F" w:rsidRPr="00486B79">
        <w:rPr>
          <w:rFonts w:ascii="Calibri" w:hAnsi="Calibri" w:cs="Calibri"/>
          <w:sz w:val="22"/>
          <w:szCs w:val="22"/>
        </w:rPr>
        <w:t xml:space="preserve"> a:</w:t>
      </w:r>
    </w:p>
    <w:p w14:paraId="1DF20390" w14:textId="129750AC" w:rsidR="00DA2BFB" w:rsidRPr="00486B79" w:rsidRDefault="00DA2BFB" w:rsidP="00EB14EC">
      <w:pPr>
        <w:pStyle w:val="Prrafodelista"/>
        <w:numPr>
          <w:ilvl w:val="0"/>
          <w:numId w:val="4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lastRenderedPageBreak/>
        <w:t>Ahorr</w:t>
      </w:r>
      <w:r w:rsidR="00410DD2" w:rsidRPr="00486B79">
        <w:rPr>
          <w:rFonts w:ascii="Calibri" w:hAnsi="Calibri" w:cs="Calibri"/>
          <w:b/>
          <w:bCs/>
          <w:sz w:val="22"/>
          <w:szCs w:val="22"/>
        </w:rPr>
        <w:t xml:space="preserve">ar </w:t>
      </w:r>
      <w:r w:rsidRPr="00486B79">
        <w:rPr>
          <w:rFonts w:ascii="Calibri" w:hAnsi="Calibri" w:cs="Calibri"/>
          <w:b/>
          <w:bCs/>
          <w:sz w:val="22"/>
          <w:szCs w:val="22"/>
        </w:rPr>
        <w:t xml:space="preserve">el 13% en </w:t>
      </w:r>
      <w:r w:rsidR="005A2812" w:rsidRPr="00486B79">
        <w:rPr>
          <w:rFonts w:ascii="Calibri" w:hAnsi="Calibri" w:cs="Calibri"/>
          <w:b/>
          <w:bCs/>
          <w:sz w:val="22"/>
          <w:szCs w:val="22"/>
        </w:rPr>
        <w:t>cuidados de larga duración en 2050</w:t>
      </w:r>
      <w:r w:rsidR="005A2812" w:rsidRPr="00486B79">
        <w:rPr>
          <w:rFonts w:ascii="Calibri" w:hAnsi="Calibri" w:cs="Calibri"/>
          <w:sz w:val="22"/>
          <w:szCs w:val="22"/>
        </w:rPr>
        <w:t xml:space="preserve"> </w:t>
      </w:r>
      <w:r w:rsidR="006E1DA7" w:rsidRPr="00486B79">
        <w:rPr>
          <w:rFonts w:ascii="Calibri" w:hAnsi="Calibri" w:cs="Calibri"/>
          <w:sz w:val="22"/>
          <w:szCs w:val="22"/>
        </w:rPr>
        <w:t xml:space="preserve">si </w:t>
      </w:r>
      <w:r w:rsidR="00F43054" w:rsidRPr="00486B79">
        <w:rPr>
          <w:rFonts w:ascii="Calibri" w:hAnsi="Calibri" w:cs="Calibri"/>
          <w:sz w:val="22"/>
          <w:szCs w:val="22"/>
        </w:rPr>
        <w:t>se evita el empeoramiento de la salud en la vejez</w:t>
      </w:r>
      <w:r w:rsidR="00890240" w:rsidRPr="00486B79">
        <w:rPr>
          <w:rFonts w:ascii="Calibri" w:hAnsi="Calibri" w:cs="Calibri"/>
          <w:sz w:val="22"/>
          <w:szCs w:val="22"/>
        </w:rPr>
        <w:t>.</w:t>
      </w:r>
    </w:p>
    <w:p w14:paraId="72511794" w14:textId="77777777" w:rsidR="00C5533B" w:rsidRPr="00486B79" w:rsidRDefault="00410DD2" w:rsidP="00EB14EC">
      <w:pPr>
        <w:pStyle w:val="Prrafodelista"/>
        <w:numPr>
          <w:ilvl w:val="0"/>
          <w:numId w:val="3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b/>
          <w:bCs/>
          <w:sz w:val="22"/>
          <w:szCs w:val="22"/>
        </w:rPr>
        <w:t xml:space="preserve">Reducir </w:t>
      </w:r>
      <w:r w:rsidR="007C212B" w:rsidRPr="00486B79">
        <w:rPr>
          <w:rFonts w:ascii="Calibri" w:hAnsi="Calibri" w:cs="Calibri"/>
          <w:sz w:val="22"/>
          <w:szCs w:val="22"/>
        </w:rPr>
        <w:t>a los cinco años</w:t>
      </w:r>
      <w:r w:rsidR="007C212B" w:rsidRPr="0048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486B79">
        <w:rPr>
          <w:rFonts w:ascii="Calibri" w:hAnsi="Calibri" w:cs="Calibri"/>
          <w:b/>
          <w:bCs/>
          <w:sz w:val="22"/>
          <w:szCs w:val="22"/>
        </w:rPr>
        <w:t>un 0,9% la proporción de personas con enfermedades crónicas</w:t>
      </w:r>
      <w:r w:rsidR="007C212B" w:rsidRPr="00486B79">
        <w:rPr>
          <w:rFonts w:ascii="Calibri" w:hAnsi="Calibri" w:cs="Calibri"/>
          <w:sz w:val="22"/>
          <w:szCs w:val="22"/>
        </w:rPr>
        <w:t xml:space="preserve">, si </w:t>
      </w:r>
      <w:r w:rsidR="00F05661" w:rsidRPr="00486B79">
        <w:rPr>
          <w:rFonts w:ascii="Calibri" w:hAnsi="Calibri" w:cs="Calibri"/>
          <w:sz w:val="22"/>
          <w:szCs w:val="22"/>
        </w:rPr>
        <w:t>e</w:t>
      </w:r>
      <w:r w:rsidR="005A2812" w:rsidRPr="00486B79">
        <w:rPr>
          <w:rFonts w:ascii="Calibri" w:hAnsi="Calibri" w:cs="Calibri"/>
          <w:sz w:val="22"/>
          <w:szCs w:val="22"/>
        </w:rPr>
        <w:t>l gasto en prevenció</w:t>
      </w:r>
      <w:r w:rsidR="007C212B" w:rsidRPr="00486B79">
        <w:rPr>
          <w:rFonts w:ascii="Calibri" w:hAnsi="Calibri" w:cs="Calibri"/>
          <w:sz w:val="22"/>
          <w:szCs w:val="22"/>
        </w:rPr>
        <w:t>n</w:t>
      </w:r>
      <w:r w:rsidR="00F05661" w:rsidRPr="00486B79">
        <w:rPr>
          <w:rFonts w:ascii="Calibri" w:hAnsi="Calibri" w:cs="Calibri"/>
          <w:sz w:val="22"/>
          <w:szCs w:val="22"/>
        </w:rPr>
        <w:t xml:space="preserve"> sube un 10%</w:t>
      </w:r>
      <w:r w:rsidR="005A2812" w:rsidRPr="00486B79">
        <w:rPr>
          <w:rFonts w:ascii="Calibri" w:hAnsi="Calibri" w:cs="Calibri"/>
          <w:sz w:val="22"/>
          <w:szCs w:val="22"/>
        </w:rPr>
        <w:t>.</w:t>
      </w:r>
    </w:p>
    <w:p w14:paraId="00BD49E8" w14:textId="635FEE98" w:rsidR="00E37984" w:rsidRPr="00486B79" w:rsidRDefault="00864375" w:rsidP="00EB14EC">
      <w:pPr>
        <w:pStyle w:val="Prrafodelista"/>
        <w:numPr>
          <w:ilvl w:val="0"/>
          <w:numId w:val="3"/>
        </w:numPr>
        <w:spacing w:after="120"/>
        <w:jc w:val="both"/>
        <w:rPr>
          <w:rFonts w:ascii="Calibri" w:hAnsi="Calibri" w:cs="Calibri"/>
          <w:sz w:val="22"/>
          <w:szCs w:val="22"/>
        </w:rPr>
      </w:pPr>
      <w:r w:rsidRPr="00486B79">
        <w:rPr>
          <w:rFonts w:ascii="Calibri" w:hAnsi="Calibri" w:cs="Calibri"/>
          <w:sz w:val="22"/>
          <w:szCs w:val="22"/>
        </w:rPr>
        <w:t>Por ejemplo, e</w:t>
      </w:r>
      <w:r w:rsidR="00E37984" w:rsidRPr="00486B79">
        <w:rPr>
          <w:rFonts w:ascii="Calibri" w:hAnsi="Calibri" w:cs="Calibri"/>
          <w:sz w:val="22"/>
          <w:szCs w:val="22"/>
        </w:rPr>
        <w:t xml:space="preserve">n </w:t>
      </w:r>
      <w:r w:rsidR="00E37984" w:rsidRPr="00486B79">
        <w:rPr>
          <w:rFonts w:ascii="Calibri" w:hAnsi="Calibri" w:cs="Calibri"/>
          <w:b/>
          <w:bCs/>
          <w:sz w:val="22"/>
          <w:szCs w:val="22"/>
        </w:rPr>
        <w:t>Noruega</w:t>
      </w:r>
      <w:r w:rsidR="00E37984" w:rsidRPr="00486B79">
        <w:rPr>
          <w:rFonts w:ascii="Calibri" w:hAnsi="Calibri" w:cs="Calibri"/>
          <w:sz w:val="22"/>
          <w:szCs w:val="22"/>
        </w:rPr>
        <w:t xml:space="preserve"> las visitas preventivas a domicilio redujeron los ingresos en centros de cuidados de larga duración en un 7%, los ingresos hospitalarios entre mayores de 80 años en un 7% y el número medio de días de hospitalización en un 11%.</w:t>
      </w:r>
    </w:p>
    <w:p w14:paraId="310DACB2" w14:textId="77777777" w:rsidR="00831D29" w:rsidRDefault="00831D29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90D0752" w14:textId="51E09DAC" w:rsidR="007D2DF5" w:rsidRPr="009F7C7E" w:rsidRDefault="007D2DF5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 w:rsidRPr="009F7C7E">
        <w:rPr>
          <w:rFonts w:ascii="Calibri" w:hAnsi="Calibri" w:cs="Calibri"/>
          <w:b/>
          <w:bCs/>
          <w:sz w:val="22"/>
          <w:szCs w:val="22"/>
        </w:rPr>
        <w:t>CAMBIO CULTURAL</w:t>
      </w:r>
      <w:r w:rsidR="004E14A2">
        <w:rPr>
          <w:rFonts w:ascii="Calibri" w:hAnsi="Calibri" w:cs="Calibri"/>
          <w:b/>
          <w:bCs/>
          <w:sz w:val="22"/>
          <w:szCs w:val="22"/>
        </w:rPr>
        <w:t xml:space="preserve"> EN TORNO A LAS PERSONAS MAYORES Y LOS CUIDADOS</w:t>
      </w:r>
    </w:p>
    <w:p w14:paraId="70F57853" w14:textId="538E753C" w:rsidR="008437C5" w:rsidRPr="00B2263C" w:rsidRDefault="0053528C" w:rsidP="00EB14EC">
      <w:pPr>
        <w:spacing w:after="12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‘Soy mayor, soy como tú’ también reclama al conjunto de la sociedad un cambio cultural sobre </w:t>
      </w:r>
      <w:r w:rsidRPr="008437C5">
        <w:rPr>
          <w:rFonts w:ascii="Calibri" w:hAnsi="Calibri" w:cs="Calibri"/>
          <w:b/>
          <w:bCs/>
          <w:sz w:val="22"/>
          <w:szCs w:val="22"/>
        </w:rPr>
        <w:t>cómo son percibidos</w:t>
      </w:r>
      <w:r w:rsidR="00F12C83" w:rsidRPr="008437C5">
        <w:rPr>
          <w:rFonts w:ascii="Calibri" w:hAnsi="Calibri" w:cs="Calibri"/>
          <w:b/>
          <w:bCs/>
          <w:sz w:val="22"/>
          <w:szCs w:val="22"/>
        </w:rPr>
        <w:t xml:space="preserve"> los cuidados</w:t>
      </w:r>
      <w:r w:rsidR="00F12C83">
        <w:rPr>
          <w:rFonts w:ascii="Calibri" w:hAnsi="Calibri" w:cs="Calibri"/>
          <w:sz w:val="22"/>
          <w:szCs w:val="22"/>
        </w:rPr>
        <w:t xml:space="preserve">. En un mundo marcado por el </w:t>
      </w:r>
      <w:r w:rsidR="00F12C83" w:rsidRPr="008437C5">
        <w:rPr>
          <w:rFonts w:ascii="Calibri" w:hAnsi="Calibri" w:cs="Calibri"/>
          <w:b/>
          <w:bCs/>
          <w:sz w:val="22"/>
          <w:szCs w:val="22"/>
        </w:rPr>
        <w:t>individualismo</w:t>
      </w:r>
      <w:r w:rsidR="00F12C83">
        <w:rPr>
          <w:rFonts w:ascii="Calibri" w:hAnsi="Calibri" w:cs="Calibri"/>
          <w:sz w:val="22"/>
          <w:szCs w:val="22"/>
        </w:rPr>
        <w:t xml:space="preserve"> y el </w:t>
      </w:r>
      <w:r w:rsidR="00F12C83" w:rsidRPr="008437C5">
        <w:rPr>
          <w:rFonts w:ascii="Calibri" w:hAnsi="Calibri" w:cs="Calibri"/>
          <w:b/>
          <w:bCs/>
          <w:sz w:val="22"/>
          <w:szCs w:val="22"/>
        </w:rPr>
        <w:t>edadismo</w:t>
      </w:r>
      <w:r w:rsidR="007204D2">
        <w:rPr>
          <w:rFonts w:ascii="Calibri" w:hAnsi="Calibri" w:cs="Calibri"/>
          <w:sz w:val="22"/>
          <w:szCs w:val="22"/>
        </w:rPr>
        <w:t xml:space="preserve">, se hace necesario reconocer </w:t>
      </w:r>
      <w:r w:rsidR="00230DE1">
        <w:rPr>
          <w:rFonts w:ascii="Calibri" w:hAnsi="Calibri" w:cs="Calibri"/>
          <w:sz w:val="22"/>
          <w:szCs w:val="22"/>
        </w:rPr>
        <w:t xml:space="preserve">que </w:t>
      </w:r>
      <w:r w:rsidR="00230DE1" w:rsidRPr="00F873C2">
        <w:rPr>
          <w:rFonts w:ascii="Calibri" w:hAnsi="Calibri" w:cs="Calibri"/>
          <w:b/>
          <w:bCs/>
          <w:sz w:val="22"/>
          <w:szCs w:val="22"/>
        </w:rPr>
        <w:t xml:space="preserve">todos los individuos vamos a necesitar cuidados </w:t>
      </w:r>
      <w:r w:rsidR="00230DE1">
        <w:rPr>
          <w:rFonts w:ascii="Calibri" w:hAnsi="Calibri" w:cs="Calibri"/>
          <w:sz w:val="22"/>
          <w:szCs w:val="22"/>
        </w:rPr>
        <w:t>tarde o temprano</w:t>
      </w:r>
      <w:r w:rsidR="000C7D5D">
        <w:rPr>
          <w:rFonts w:ascii="Calibri" w:hAnsi="Calibri" w:cs="Calibri"/>
          <w:sz w:val="22"/>
          <w:szCs w:val="22"/>
        </w:rPr>
        <w:t xml:space="preserve">, así como la </w:t>
      </w:r>
      <w:r w:rsidR="003314BE">
        <w:rPr>
          <w:rFonts w:ascii="Calibri" w:hAnsi="Calibri" w:cs="Calibri"/>
          <w:sz w:val="22"/>
          <w:szCs w:val="22"/>
        </w:rPr>
        <w:t xml:space="preserve">importancia de </w:t>
      </w:r>
      <w:r w:rsidR="00B2263C">
        <w:rPr>
          <w:rFonts w:ascii="Calibri" w:hAnsi="Calibri" w:cs="Calibri"/>
          <w:sz w:val="22"/>
          <w:szCs w:val="22"/>
        </w:rPr>
        <w:t>garantizar</w:t>
      </w:r>
      <w:r w:rsidR="008F53F8">
        <w:rPr>
          <w:rFonts w:ascii="Calibri" w:hAnsi="Calibri" w:cs="Calibri"/>
          <w:sz w:val="22"/>
          <w:szCs w:val="22"/>
        </w:rPr>
        <w:t xml:space="preserve"> una</w:t>
      </w:r>
      <w:r w:rsidR="008F53F8" w:rsidRPr="00B2263C">
        <w:rPr>
          <w:rFonts w:ascii="Calibri" w:hAnsi="Calibri" w:cs="Calibri"/>
          <w:b/>
          <w:bCs/>
          <w:sz w:val="22"/>
          <w:szCs w:val="22"/>
        </w:rPr>
        <w:t xml:space="preserve"> vida digna a las personas mayores</w:t>
      </w:r>
      <w:r w:rsidR="00F9388F" w:rsidRPr="00B2263C"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71EACB78" w14:textId="4C112C94" w:rsidR="005E11C4" w:rsidRDefault="00F9388F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Sin embargo, tal como las entidades impulsoras constatan en su trabajo diario, se trata de un grupo de edad con </w:t>
      </w:r>
      <w:r w:rsidRPr="00B2263C">
        <w:rPr>
          <w:rFonts w:ascii="Calibri" w:hAnsi="Calibri" w:cs="Calibri"/>
          <w:b/>
          <w:bCs/>
          <w:sz w:val="22"/>
          <w:szCs w:val="22"/>
        </w:rPr>
        <w:t>escaso estatus social</w:t>
      </w:r>
      <w:r w:rsidR="008437C5">
        <w:rPr>
          <w:rFonts w:ascii="Calibri" w:hAnsi="Calibri" w:cs="Calibri"/>
          <w:sz w:val="22"/>
          <w:szCs w:val="22"/>
        </w:rPr>
        <w:t xml:space="preserve"> y, en consecuencia, </w:t>
      </w:r>
      <w:r w:rsidR="00235A92">
        <w:rPr>
          <w:rFonts w:ascii="Calibri" w:hAnsi="Calibri" w:cs="Calibri"/>
          <w:sz w:val="22"/>
          <w:szCs w:val="22"/>
        </w:rPr>
        <w:t>tampoco s</w:t>
      </w:r>
      <w:r w:rsidR="00B80C5F">
        <w:rPr>
          <w:rFonts w:ascii="Calibri" w:hAnsi="Calibri" w:cs="Calibri"/>
          <w:sz w:val="22"/>
          <w:szCs w:val="22"/>
        </w:rPr>
        <w:t xml:space="preserve">uelen ser reconocidas ni valoradas las </w:t>
      </w:r>
      <w:r w:rsidR="00B80C5F" w:rsidRPr="00B2263C">
        <w:rPr>
          <w:rFonts w:ascii="Calibri" w:hAnsi="Calibri" w:cs="Calibri"/>
          <w:b/>
          <w:bCs/>
          <w:sz w:val="22"/>
          <w:szCs w:val="22"/>
        </w:rPr>
        <w:t>personas que cuidan</w:t>
      </w:r>
      <w:r w:rsidR="00B80C5F">
        <w:rPr>
          <w:rFonts w:ascii="Calibri" w:hAnsi="Calibri" w:cs="Calibri"/>
          <w:sz w:val="22"/>
          <w:szCs w:val="22"/>
        </w:rPr>
        <w:t xml:space="preserve"> de los más mayores.</w:t>
      </w:r>
    </w:p>
    <w:p w14:paraId="145CECFC" w14:textId="5C09AC0A" w:rsidR="007D2DF5" w:rsidRPr="00831D29" w:rsidRDefault="00A97C8B" w:rsidP="00EB14EC">
      <w:pPr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Resulta </w:t>
      </w:r>
      <w:r w:rsidR="00462E26">
        <w:rPr>
          <w:rFonts w:ascii="Calibri" w:hAnsi="Calibri" w:cs="Calibri"/>
          <w:sz w:val="22"/>
          <w:szCs w:val="22"/>
        </w:rPr>
        <w:t xml:space="preserve">esencial </w:t>
      </w:r>
      <w:r w:rsidR="00462E26" w:rsidRPr="005C3F7C">
        <w:rPr>
          <w:rFonts w:ascii="Calibri" w:hAnsi="Calibri" w:cs="Calibri"/>
          <w:b/>
          <w:bCs/>
          <w:sz w:val="22"/>
          <w:szCs w:val="22"/>
        </w:rPr>
        <w:t>desterrar</w:t>
      </w:r>
      <w:r w:rsidR="00620C7F" w:rsidRPr="005C3F7C">
        <w:rPr>
          <w:rFonts w:ascii="Calibri" w:hAnsi="Calibri" w:cs="Calibri"/>
          <w:b/>
          <w:bCs/>
          <w:sz w:val="22"/>
          <w:szCs w:val="22"/>
        </w:rPr>
        <w:t xml:space="preserve"> los</w:t>
      </w:r>
      <w:r w:rsidR="00462E26" w:rsidRPr="005C3F7C">
        <w:rPr>
          <w:rFonts w:ascii="Calibri" w:hAnsi="Calibri" w:cs="Calibri"/>
          <w:b/>
          <w:bCs/>
          <w:sz w:val="22"/>
          <w:szCs w:val="22"/>
        </w:rPr>
        <w:t xml:space="preserve"> estereotipos</w:t>
      </w:r>
      <w:r w:rsidR="00462E26">
        <w:rPr>
          <w:rFonts w:ascii="Calibri" w:hAnsi="Calibri" w:cs="Calibri"/>
          <w:sz w:val="22"/>
          <w:szCs w:val="22"/>
        </w:rPr>
        <w:t xml:space="preserve"> que alimentan e</w:t>
      </w:r>
      <w:r w:rsidR="00620C7F">
        <w:rPr>
          <w:rFonts w:ascii="Calibri" w:hAnsi="Calibri" w:cs="Calibri"/>
          <w:sz w:val="22"/>
          <w:szCs w:val="22"/>
        </w:rPr>
        <w:t xml:space="preserve">sa visión denostada de la longevidad y de los cuidados. </w:t>
      </w:r>
      <w:r w:rsidR="001D455B">
        <w:rPr>
          <w:rFonts w:ascii="Calibri" w:hAnsi="Calibri" w:cs="Calibri"/>
          <w:sz w:val="22"/>
          <w:szCs w:val="22"/>
        </w:rPr>
        <w:t>Así ocurre</w:t>
      </w:r>
      <w:r w:rsidR="00B2263C">
        <w:rPr>
          <w:rFonts w:ascii="Calibri" w:hAnsi="Calibri" w:cs="Calibri"/>
          <w:sz w:val="22"/>
          <w:szCs w:val="22"/>
        </w:rPr>
        <w:t xml:space="preserve">, por ejemplo, </w:t>
      </w:r>
      <w:r w:rsidR="001D455B">
        <w:rPr>
          <w:rFonts w:ascii="Calibri" w:hAnsi="Calibri" w:cs="Calibri"/>
          <w:sz w:val="22"/>
          <w:szCs w:val="22"/>
        </w:rPr>
        <w:t>cuand</w:t>
      </w:r>
      <w:r w:rsidR="00FB50A0">
        <w:rPr>
          <w:rFonts w:ascii="Calibri" w:hAnsi="Calibri" w:cs="Calibri"/>
          <w:sz w:val="22"/>
          <w:szCs w:val="22"/>
        </w:rPr>
        <w:t xml:space="preserve">o </w:t>
      </w:r>
      <w:r w:rsidR="00FB50A0" w:rsidRPr="00B2263C">
        <w:rPr>
          <w:rFonts w:ascii="Calibri" w:hAnsi="Calibri" w:cs="Calibri"/>
          <w:b/>
          <w:bCs/>
          <w:sz w:val="22"/>
          <w:szCs w:val="22"/>
        </w:rPr>
        <w:t>se vincula “vejez” con “gastos”,</w:t>
      </w:r>
      <w:r w:rsidR="00B2263C">
        <w:rPr>
          <w:rFonts w:ascii="Calibri" w:hAnsi="Calibri" w:cs="Calibri"/>
          <w:sz w:val="22"/>
          <w:szCs w:val="22"/>
        </w:rPr>
        <w:t xml:space="preserve"> </w:t>
      </w:r>
      <w:r w:rsidR="00FB50A0">
        <w:rPr>
          <w:rFonts w:ascii="Calibri" w:hAnsi="Calibri" w:cs="Calibri"/>
          <w:sz w:val="22"/>
          <w:szCs w:val="22"/>
        </w:rPr>
        <w:t xml:space="preserve">a pesar de que los datos </w:t>
      </w:r>
      <w:r w:rsidR="00F55E33">
        <w:rPr>
          <w:rFonts w:ascii="Calibri" w:hAnsi="Calibri" w:cs="Calibri"/>
          <w:sz w:val="22"/>
          <w:szCs w:val="22"/>
        </w:rPr>
        <w:t>demuestran que las personas mayores son</w:t>
      </w:r>
      <w:r w:rsidR="00F55E33" w:rsidRPr="005C3F7C">
        <w:rPr>
          <w:rFonts w:ascii="Calibri" w:hAnsi="Calibri" w:cs="Calibri"/>
          <w:b/>
          <w:bCs/>
          <w:sz w:val="22"/>
          <w:szCs w:val="22"/>
        </w:rPr>
        <w:t xml:space="preserve"> un motor económico</w:t>
      </w:r>
      <w:r w:rsidR="00831D29">
        <w:rPr>
          <w:rFonts w:ascii="Calibri" w:hAnsi="Calibri" w:cs="Calibri"/>
          <w:b/>
          <w:bCs/>
          <w:sz w:val="22"/>
          <w:szCs w:val="22"/>
        </w:rPr>
        <w:t>.</w:t>
      </w:r>
    </w:p>
    <w:sectPr w:rsidR="007D2DF5" w:rsidRPr="00831D29">
      <w:headerReference w:type="default" r:id="rId3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E48C8" w14:textId="77777777" w:rsidR="00E5074D" w:rsidRDefault="00E5074D" w:rsidP="00781890">
      <w:pPr>
        <w:spacing w:after="0" w:line="240" w:lineRule="auto"/>
      </w:pPr>
      <w:r>
        <w:separator/>
      </w:r>
    </w:p>
  </w:endnote>
  <w:endnote w:type="continuationSeparator" w:id="0">
    <w:p w14:paraId="000D0D1F" w14:textId="77777777" w:rsidR="00E5074D" w:rsidRDefault="00E5074D" w:rsidP="00781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4F64" w14:textId="77777777" w:rsidR="00E5074D" w:rsidRDefault="00E5074D" w:rsidP="00781890">
      <w:pPr>
        <w:spacing w:after="0" w:line="240" w:lineRule="auto"/>
      </w:pPr>
      <w:r>
        <w:separator/>
      </w:r>
    </w:p>
  </w:footnote>
  <w:footnote w:type="continuationSeparator" w:id="0">
    <w:p w14:paraId="7B4E5811" w14:textId="77777777" w:rsidR="00E5074D" w:rsidRDefault="00E5074D" w:rsidP="00781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3335" w14:textId="09970C94" w:rsidR="00781890" w:rsidRDefault="00AE56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794C5D6" wp14:editId="696BFE6E">
          <wp:simplePos x="0" y="0"/>
          <wp:positionH relativeFrom="column">
            <wp:posOffset>4618062</wp:posOffset>
          </wp:positionH>
          <wp:positionV relativeFrom="paragraph">
            <wp:posOffset>-35902</wp:posOffset>
          </wp:positionV>
          <wp:extent cx="902970" cy="450215"/>
          <wp:effectExtent l="0" t="0" r="0" b="0"/>
          <wp:wrapThrough wrapText="bothSides">
            <wp:wrapPolygon edited="0">
              <wp:start x="12759" y="4570"/>
              <wp:lineTo x="3190" y="7312"/>
              <wp:lineTo x="3190" y="14623"/>
              <wp:lineTo x="8203" y="16451"/>
              <wp:lineTo x="16861" y="16451"/>
              <wp:lineTo x="18228" y="13709"/>
              <wp:lineTo x="17772" y="9140"/>
              <wp:lineTo x="15038" y="4570"/>
              <wp:lineTo x="12759" y="4570"/>
            </wp:wrapPolygon>
          </wp:wrapThrough>
          <wp:docPr id="156146330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970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4C18A7C" wp14:editId="0E0B29DE">
          <wp:simplePos x="0" y="0"/>
          <wp:positionH relativeFrom="column">
            <wp:posOffset>3600743</wp:posOffset>
          </wp:positionH>
          <wp:positionV relativeFrom="paragraph">
            <wp:posOffset>-35267</wp:posOffset>
          </wp:positionV>
          <wp:extent cx="918845" cy="458470"/>
          <wp:effectExtent l="0" t="0" r="0" b="0"/>
          <wp:wrapThrough wrapText="bothSides">
            <wp:wrapPolygon edited="0">
              <wp:start x="2239" y="898"/>
              <wp:lineTo x="2239" y="11668"/>
              <wp:lineTo x="4030" y="17053"/>
              <wp:lineTo x="6717" y="19745"/>
              <wp:lineTo x="18809" y="19745"/>
              <wp:lineTo x="19256" y="8975"/>
              <wp:lineTo x="16122" y="2693"/>
              <wp:lineTo x="11643" y="898"/>
              <wp:lineTo x="2239" y="898"/>
            </wp:wrapPolygon>
          </wp:wrapThrough>
          <wp:docPr id="12256480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7A07F6A4" wp14:editId="700E8D62">
          <wp:simplePos x="0" y="0"/>
          <wp:positionH relativeFrom="column">
            <wp:posOffset>2165985</wp:posOffset>
          </wp:positionH>
          <wp:positionV relativeFrom="paragraph">
            <wp:posOffset>-132666</wp:posOffset>
          </wp:positionV>
          <wp:extent cx="1139190" cy="568325"/>
          <wp:effectExtent l="0" t="0" r="0" b="0"/>
          <wp:wrapThrough wrapText="bothSides">
            <wp:wrapPolygon edited="0">
              <wp:start x="2167" y="3620"/>
              <wp:lineTo x="1806" y="12308"/>
              <wp:lineTo x="2528" y="16653"/>
              <wp:lineTo x="4696" y="18101"/>
              <wp:lineTo x="6863" y="18101"/>
              <wp:lineTo x="19144" y="16653"/>
              <wp:lineTo x="19144" y="5068"/>
              <wp:lineTo x="7585" y="3620"/>
              <wp:lineTo x="2167" y="3620"/>
            </wp:wrapPolygon>
          </wp:wrapThrough>
          <wp:docPr id="132096098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9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555C3108" wp14:editId="765394F3">
          <wp:simplePos x="0" y="0"/>
          <wp:positionH relativeFrom="column">
            <wp:posOffset>1029726</wp:posOffset>
          </wp:positionH>
          <wp:positionV relativeFrom="paragraph">
            <wp:posOffset>-82501</wp:posOffset>
          </wp:positionV>
          <wp:extent cx="1012190" cy="504825"/>
          <wp:effectExtent l="0" t="0" r="0" b="0"/>
          <wp:wrapThrough wrapText="bothSides">
            <wp:wrapPolygon edited="0">
              <wp:start x="2846" y="3260"/>
              <wp:lineTo x="2439" y="11411"/>
              <wp:lineTo x="3659" y="17117"/>
              <wp:lineTo x="4878" y="18747"/>
              <wp:lineTo x="7317" y="18747"/>
              <wp:lineTo x="18294" y="14672"/>
              <wp:lineTo x="18294" y="8151"/>
              <wp:lineTo x="8130" y="3260"/>
              <wp:lineTo x="2846" y="3260"/>
            </wp:wrapPolygon>
          </wp:wrapThrough>
          <wp:docPr id="153540395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6EF09B38" wp14:editId="2F6C31CE">
          <wp:simplePos x="0" y="0"/>
          <wp:positionH relativeFrom="column">
            <wp:posOffset>-200806</wp:posOffset>
          </wp:positionH>
          <wp:positionV relativeFrom="paragraph">
            <wp:posOffset>-132715</wp:posOffset>
          </wp:positionV>
          <wp:extent cx="1129030" cy="563245"/>
          <wp:effectExtent l="0" t="0" r="0" b="0"/>
          <wp:wrapThrough wrapText="bothSides">
            <wp:wrapPolygon edited="0">
              <wp:start x="7289" y="731"/>
              <wp:lineTo x="5467" y="5844"/>
              <wp:lineTo x="5831" y="13880"/>
              <wp:lineTo x="2187" y="14611"/>
              <wp:lineTo x="2187" y="17533"/>
              <wp:lineTo x="9476" y="20455"/>
              <wp:lineTo x="14214" y="20455"/>
              <wp:lineTo x="16036" y="16803"/>
              <wp:lineTo x="15307" y="14611"/>
              <wp:lineTo x="12391" y="13880"/>
              <wp:lineTo x="19316" y="7306"/>
              <wp:lineTo x="18952" y="2192"/>
              <wp:lineTo x="10569" y="731"/>
              <wp:lineTo x="7289" y="731"/>
            </wp:wrapPolygon>
          </wp:wrapThrough>
          <wp:docPr id="1108708797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51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051A"/>
    <w:multiLevelType w:val="hybridMultilevel"/>
    <w:tmpl w:val="6DD63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84D05"/>
    <w:multiLevelType w:val="hybridMultilevel"/>
    <w:tmpl w:val="07187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D7118"/>
    <w:multiLevelType w:val="hybridMultilevel"/>
    <w:tmpl w:val="E6ECAE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9DA"/>
    <w:multiLevelType w:val="hybridMultilevel"/>
    <w:tmpl w:val="DB7487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639E9"/>
    <w:multiLevelType w:val="hybridMultilevel"/>
    <w:tmpl w:val="D84EB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57C4D"/>
    <w:multiLevelType w:val="hybridMultilevel"/>
    <w:tmpl w:val="D2384F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43F43"/>
    <w:multiLevelType w:val="hybridMultilevel"/>
    <w:tmpl w:val="4A9231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B5A15"/>
    <w:multiLevelType w:val="hybridMultilevel"/>
    <w:tmpl w:val="2F66D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448255">
    <w:abstractNumId w:val="3"/>
  </w:num>
  <w:num w:numId="2" w16cid:durableId="1848519173">
    <w:abstractNumId w:val="1"/>
  </w:num>
  <w:num w:numId="3" w16cid:durableId="1225526981">
    <w:abstractNumId w:val="4"/>
  </w:num>
  <w:num w:numId="4" w16cid:durableId="1801072851">
    <w:abstractNumId w:val="2"/>
  </w:num>
  <w:num w:numId="5" w16cid:durableId="1327367102">
    <w:abstractNumId w:val="0"/>
  </w:num>
  <w:num w:numId="6" w16cid:durableId="1800875103">
    <w:abstractNumId w:val="5"/>
  </w:num>
  <w:num w:numId="7" w16cid:durableId="488595175">
    <w:abstractNumId w:val="7"/>
  </w:num>
  <w:num w:numId="8" w16cid:durableId="189294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2E"/>
    <w:rsid w:val="000102A0"/>
    <w:rsid w:val="00010ECF"/>
    <w:rsid w:val="000206FD"/>
    <w:rsid w:val="00021050"/>
    <w:rsid w:val="00022BC0"/>
    <w:rsid w:val="00023507"/>
    <w:rsid w:val="0002605A"/>
    <w:rsid w:val="00043D02"/>
    <w:rsid w:val="00044524"/>
    <w:rsid w:val="000448E4"/>
    <w:rsid w:val="00047C7A"/>
    <w:rsid w:val="00050001"/>
    <w:rsid w:val="00050F2E"/>
    <w:rsid w:val="000537FA"/>
    <w:rsid w:val="000539E9"/>
    <w:rsid w:val="000663C1"/>
    <w:rsid w:val="00083679"/>
    <w:rsid w:val="00084A2D"/>
    <w:rsid w:val="00091FE9"/>
    <w:rsid w:val="00096867"/>
    <w:rsid w:val="00096C26"/>
    <w:rsid w:val="000A6DF2"/>
    <w:rsid w:val="000B05D1"/>
    <w:rsid w:val="000B400F"/>
    <w:rsid w:val="000C3539"/>
    <w:rsid w:val="000C7D5D"/>
    <w:rsid w:val="000D5104"/>
    <w:rsid w:val="000D76D4"/>
    <w:rsid w:val="000E3EDC"/>
    <w:rsid w:val="000F1558"/>
    <w:rsid w:val="000F2AA5"/>
    <w:rsid w:val="000F7A47"/>
    <w:rsid w:val="000F7F60"/>
    <w:rsid w:val="00101067"/>
    <w:rsid w:val="001112EA"/>
    <w:rsid w:val="00111646"/>
    <w:rsid w:val="001203A0"/>
    <w:rsid w:val="0012181D"/>
    <w:rsid w:val="001235F1"/>
    <w:rsid w:val="0012592F"/>
    <w:rsid w:val="00125AEE"/>
    <w:rsid w:val="00142B42"/>
    <w:rsid w:val="00142FC6"/>
    <w:rsid w:val="00156E5D"/>
    <w:rsid w:val="00157D1A"/>
    <w:rsid w:val="00163DFF"/>
    <w:rsid w:val="00166DF6"/>
    <w:rsid w:val="001672E7"/>
    <w:rsid w:val="00171D3D"/>
    <w:rsid w:val="00175DE2"/>
    <w:rsid w:val="00176D85"/>
    <w:rsid w:val="00182394"/>
    <w:rsid w:val="00187931"/>
    <w:rsid w:val="00192187"/>
    <w:rsid w:val="00192F62"/>
    <w:rsid w:val="001A0680"/>
    <w:rsid w:val="001A29C8"/>
    <w:rsid w:val="001A3AA3"/>
    <w:rsid w:val="001B50BE"/>
    <w:rsid w:val="001B7414"/>
    <w:rsid w:val="001C19BA"/>
    <w:rsid w:val="001C4B75"/>
    <w:rsid w:val="001D15F0"/>
    <w:rsid w:val="001D2EAC"/>
    <w:rsid w:val="001D34A5"/>
    <w:rsid w:val="001D455B"/>
    <w:rsid w:val="001D5987"/>
    <w:rsid w:val="001D6FCC"/>
    <w:rsid w:val="001E4642"/>
    <w:rsid w:val="001F75A1"/>
    <w:rsid w:val="00200571"/>
    <w:rsid w:val="002021A5"/>
    <w:rsid w:val="002022DB"/>
    <w:rsid w:val="00202599"/>
    <w:rsid w:val="00206E5F"/>
    <w:rsid w:val="00210D75"/>
    <w:rsid w:val="002115D3"/>
    <w:rsid w:val="00216F8D"/>
    <w:rsid w:val="00220AEC"/>
    <w:rsid w:val="00226287"/>
    <w:rsid w:val="00226656"/>
    <w:rsid w:val="00230DE1"/>
    <w:rsid w:val="002320E1"/>
    <w:rsid w:val="00235A92"/>
    <w:rsid w:val="00240C85"/>
    <w:rsid w:val="0025439C"/>
    <w:rsid w:val="00254C60"/>
    <w:rsid w:val="0025544C"/>
    <w:rsid w:val="00286406"/>
    <w:rsid w:val="00292B73"/>
    <w:rsid w:val="002B4C45"/>
    <w:rsid w:val="002B64C2"/>
    <w:rsid w:val="002C4AC7"/>
    <w:rsid w:val="002C4D2D"/>
    <w:rsid w:val="002D304D"/>
    <w:rsid w:val="002D3757"/>
    <w:rsid w:val="002D3AA8"/>
    <w:rsid w:val="002D3AB5"/>
    <w:rsid w:val="002D4E4A"/>
    <w:rsid w:val="002E03B0"/>
    <w:rsid w:val="002E6826"/>
    <w:rsid w:val="002F0747"/>
    <w:rsid w:val="002F6F09"/>
    <w:rsid w:val="00300232"/>
    <w:rsid w:val="0030721E"/>
    <w:rsid w:val="00307811"/>
    <w:rsid w:val="00307AB1"/>
    <w:rsid w:val="003105CF"/>
    <w:rsid w:val="003143AF"/>
    <w:rsid w:val="00315D50"/>
    <w:rsid w:val="00315DB3"/>
    <w:rsid w:val="003229D6"/>
    <w:rsid w:val="00325461"/>
    <w:rsid w:val="003314BE"/>
    <w:rsid w:val="00332898"/>
    <w:rsid w:val="00335400"/>
    <w:rsid w:val="003357A0"/>
    <w:rsid w:val="003362A9"/>
    <w:rsid w:val="003410FE"/>
    <w:rsid w:val="00344499"/>
    <w:rsid w:val="0035241A"/>
    <w:rsid w:val="003567DA"/>
    <w:rsid w:val="003639E5"/>
    <w:rsid w:val="00372B63"/>
    <w:rsid w:val="00384F33"/>
    <w:rsid w:val="003A0A38"/>
    <w:rsid w:val="003A1645"/>
    <w:rsid w:val="003A47F3"/>
    <w:rsid w:val="003B0374"/>
    <w:rsid w:val="003B32E6"/>
    <w:rsid w:val="003C4FBA"/>
    <w:rsid w:val="003E6EFC"/>
    <w:rsid w:val="003F425D"/>
    <w:rsid w:val="003F6019"/>
    <w:rsid w:val="00403794"/>
    <w:rsid w:val="0040446E"/>
    <w:rsid w:val="00404C1E"/>
    <w:rsid w:val="00410DD2"/>
    <w:rsid w:val="00430161"/>
    <w:rsid w:val="004332C2"/>
    <w:rsid w:val="00445B45"/>
    <w:rsid w:val="00447D2F"/>
    <w:rsid w:val="00450ACA"/>
    <w:rsid w:val="00462E26"/>
    <w:rsid w:val="00464941"/>
    <w:rsid w:val="00464BCF"/>
    <w:rsid w:val="004728AD"/>
    <w:rsid w:val="004737DE"/>
    <w:rsid w:val="00474695"/>
    <w:rsid w:val="00482AA4"/>
    <w:rsid w:val="00483453"/>
    <w:rsid w:val="004843AD"/>
    <w:rsid w:val="00485B8D"/>
    <w:rsid w:val="00486B79"/>
    <w:rsid w:val="0049072E"/>
    <w:rsid w:val="004A082D"/>
    <w:rsid w:val="004A4AEF"/>
    <w:rsid w:val="004B22E8"/>
    <w:rsid w:val="004B3CA3"/>
    <w:rsid w:val="004B7BBF"/>
    <w:rsid w:val="004D21B2"/>
    <w:rsid w:val="004D2361"/>
    <w:rsid w:val="004D24B0"/>
    <w:rsid w:val="004D581E"/>
    <w:rsid w:val="004D6FAB"/>
    <w:rsid w:val="004E14A2"/>
    <w:rsid w:val="004E4823"/>
    <w:rsid w:val="004E4902"/>
    <w:rsid w:val="004E786E"/>
    <w:rsid w:val="004F2F08"/>
    <w:rsid w:val="0050377F"/>
    <w:rsid w:val="00504069"/>
    <w:rsid w:val="0050448A"/>
    <w:rsid w:val="005066CF"/>
    <w:rsid w:val="0051095D"/>
    <w:rsid w:val="00511487"/>
    <w:rsid w:val="00513FCA"/>
    <w:rsid w:val="005206E6"/>
    <w:rsid w:val="0052693A"/>
    <w:rsid w:val="0053528C"/>
    <w:rsid w:val="005379FF"/>
    <w:rsid w:val="00542952"/>
    <w:rsid w:val="00546699"/>
    <w:rsid w:val="005570B1"/>
    <w:rsid w:val="005656FD"/>
    <w:rsid w:val="005659A0"/>
    <w:rsid w:val="005704FF"/>
    <w:rsid w:val="00570E78"/>
    <w:rsid w:val="00576AFF"/>
    <w:rsid w:val="00584A70"/>
    <w:rsid w:val="005926CB"/>
    <w:rsid w:val="00594C6B"/>
    <w:rsid w:val="005A2812"/>
    <w:rsid w:val="005A7D37"/>
    <w:rsid w:val="005B00A0"/>
    <w:rsid w:val="005B4585"/>
    <w:rsid w:val="005B5A3F"/>
    <w:rsid w:val="005B773C"/>
    <w:rsid w:val="005C3026"/>
    <w:rsid w:val="005C3F7C"/>
    <w:rsid w:val="005D1837"/>
    <w:rsid w:val="005D6AE9"/>
    <w:rsid w:val="005E11C4"/>
    <w:rsid w:val="005E20E1"/>
    <w:rsid w:val="005F1DFA"/>
    <w:rsid w:val="005F569E"/>
    <w:rsid w:val="00602955"/>
    <w:rsid w:val="006032D2"/>
    <w:rsid w:val="006103D5"/>
    <w:rsid w:val="006168BF"/>
    <w:rsid w:val="00620C7F"/>
    <w:rsid w:val="006210EE"/>
    <w:rsid w:val="00621CFC"/>
    <w:rsid w:val="00640EA3"/>
    <w:rsid w:val="00643119"/>
    <w:rsid w:val="0064428D"/>
    <w:rsid w:val="006455A8"/>
    <w:rsid w:val="00650A2F"/>
    <w:rsid w:val="0065480F"/>
    <w:rsid w:val="00655A37"/>
    <w:rsid w:val="00656156"/>
    <w:rsid w:val="00657923"/>
    <w:rsid w:val="006600BF"/>
    <w:rsid w:val="00664404"/>
    <w:rsid w:val="0066700C"/>
    <w:rsid w:val="00671B66"/>
    <w:rsid w:val="00675EF8"/>
    <w:rsid w:val="00686E03"/>
    <w:rsid w:val="006902BC"/>
    <w:rsid w:val="006A1434"/>
    <w:rsid w:val="006A16F9"/>
    <w:rsid w:val="006A224F"/>
    <w:rsid w:val="006B31CE"/>
    <w:rsid w:val="006B5674"/>
    <w:rsid w:val="006C14D5"/>
    <w:rsid w:val="006C51CC"/>
    <w:rsid w:val="006C5326"/>
    <w:rsid w:val="006E1DA7"/>
    <w:rsid w:val="006E21E5"/>
    <w:rsid w:val="006E30FC"/>
    <w:rsid w:val="006E3D67"/>
    <w:rsid w:val="006E6CF3"/>
    <w:rsid w:val="006F5AD1"/>
    <w:rsid w:val="00700429"/>
    <w:rsid w:val="007045DE"/>
    <w:rsid w:val="00707103"/>
    <w:rsid w:val="00710581"/>
    <w:rsid w:val="0071188A"/>
    <w:rsid w:val="00715D7D"/>
    <w:rsid w:val="007204D2"/>
    <w:rsid w:val="00723104"/>
    <w:rsid w:val="00724741"/>
    <w:rsid w:val="00724ECF"/>
    <w:rsid w:val="00726E9C"/>
    <w:rsid w:val="00731A83"/>
    <w:rsid w:val="0073567E"/>
    <w:rsid w:val="0074258C"/>
    <w:rsid w:val="00746FC6"/>
    <w:rsid w:val="00750ED2"/>
    <w:rsid w:val="0075458B"/>
    <w:rsid w:val="007622F6"/>
    <w:rsid w:val="0077152C"/>
    <w:rsid w:val="0077370D"/>
    <w:rsid w:val="0077549F"/>
    <w:rsid w:val="0078052A"/>
    <w:rsid w:val="00781890"/>
    <w:rsid w:val="00783278"/>
    <w:rsid w:val="0078629F"/>
    <w:rsid w:val="00791F76"/>
    <w:rsid w:val="00797A54"/>
    <w:rsid w:val="007A2F13"/>
    <w:rsid w:val="007A4796"/>
    <w:rsid w:val="007A6C07"/>
    <w:rsid w:val="007C212B"/>
    <w:rsid w:val="007C3338"/>
    <w:rsid w:val="007C3C63"/>
    <w:rsid w:val="007C4656"/>
    <w:rsid w:val="007D0051"/>
    <w:rsid w:val="007D2DF5"/>
    <w:rsid w:val="007D2E4B"/>
    <w:rsid w:val="007D410E"/>
    <w:rsid w:val="007D7147"/>
    <w:rsid w:val="007F3E6A"/>
    <w:rsid w:val="007F60F2"/>
    <w:rsid w:val="007F6258"/>
    <w:rsid w:val="007F6F91"/>
    <w:rsid w:val="00806242"/>
    <w:rsid w:val="00821EA3"/>
    <w:rsid w:val="00830926"/>
    <w:rsid w:val="0083164F"/>
    <w:rsid w:val="00831D29"/>
    <w:rsid w:val="008408F0"/>
    <w:rsid w:val="00842EDC"/>
    <w:rsid w:val="008437C5"/>
    <w:rsid w:val="00856875"/>
    <w:rsid w:val="008579BA"/>
    <w:rsid w:val="00860145"/>
    <w:rsid w:val="00862071"/>
    <w:rsid w:val="00863CF0"/>
    <w:rsid w:val="00863EB5"/>
    <w:rsid w:val="00864375"/>
    <w:rsid w:val="00865A99"/>
    <w:rsid w:val="00866A33"/>
    <w:rsid w:val="00880068"/>
    <w:rsid w:val="00880882"/>
    <w:rsid w:val="0088154D"/>
    <w:rsid w:val="0088184B"/>
    <w:rsid w:val="00881F1A"/>
    <w:rsid w:val="0088410D"/>
    <w:rsid w:val="00890240"/>
    <w:rsid w:val="008A09C8"/>
    <w:rsid w:val="008A2150"/>
    <w:rsid w:val="008A2562"/>
    <w:rsid w:val="008A7B03"/>
    <w:rsid w:val="008B21AD"/>
    <w:rsid w:val="008B371B"/>
    <w:rsid w:val="008B6A15"/>
    <w:rsid w:val="008C3C49"/>
    <w:rsid w:val="008C7363"/>
    <w:rsid w:val="008E373F"/>
    <w:rsid w:val="008E5491"/>
    <w:rsid w:val="008E57DB"/>
    <w:rsid w:val="008E7171"/>
    <w:rsid w:val="008F14D0"/>
    <w:rsid w:val="008F53F8"/>
    <w:rsid w:val="00900556"/>
    <w:rsid w:val="009047BF"/>
    <w:rsid w:val="00905475"/>
    <w:rsid w:val="0090576E"/>
    <w:rsid w:val="009062AB"/>
    <w:rsid w:val="009137CC"/>
    <w:rsid w:val="0091657E"/>
    <w:rsid w:val="009215C7"/>
    <w:rsid w:val="0093143A"/>
    <w:rsid w:val="00940F01"/>
    <w:rsid w:val="009425CC"/>
    <w:rsid w:val="00954810"/>
    <w:rsid w:val="00955D0F"/>
    <w:rsid w:val="00961EFA"/>
    <w:rsid w:val="00962AD9"/>
    <w:rsid w:val="009634D0"/>
    <w:rsid w:val="0096554A"/>
    <w:rsid w:val="00971A3F"/>
    <w:rsid w:val="009854BF"/>
    <w:rsid w:val="00986041"/>
    <w:rsid w:val="009903FA"/>
    <w:rsid w:val="00997A63"/>
    <w:rsid w:val="009A18FF"/>
    <w:rsid w:val="009B0666"/>
    <w:rsid w:val="009B3438"/>
    <w:rsid w:val="009B34BB"/>
    <w:rsid w:val="009B5044"/>
    <w:rsid w:val="009C0A84"/>
    <w:rsid w:val="009C1380"/>
    <w:rsid w:val="009D2D41"/>
    <w:rsid w:val="009D593E"/>
    <w:rsid w:val="009E2457"/>
    <w:rsid w:val="009E282F"/>
    <w:rsid w:val="009E493C"/>
    <w:rsid w:val="009E5FDD"/>
    <w:rsid w:val="009F7C7E"/>
    <w:rsid w:val="00A13F45"/>
    <w:rsid w:val="00A2228A"/>
    <w:rsid w:val="00A235AA"/>
    <w:rsid w:val="00A35745"/>
    <w:rsid w:val="00A51F83"/>
    <w:rsid w:val="00A54459"/>
    <w:rsid w:val="00A61E78"/>
    <w:rsid w:val="00A62761"/>
    <w:rsid w:val="00A65E4B"/>
    <w:rsid w:val="00A73FB9"/>
    <w:rsid w:val="00A7404C"/>
    <w:rsid w:val="00A81AAF"/>
    <w:rsid w:val="00A87A93"/>
    <w:rsid w:val="00A91C3A"/>
    <w:rsid w:val="00A91CE0"/>
    <w:rsid w:val="00A97C8B"/>
    <w:rsid w:val="00A97C9E"/>
    <w:rsid w:val="00AA250F"/>
    <w:rsid w:val="00AA5596"/>
    <w:rsid w:val="00AB08F3"/>
    <w:rsid w:val="00AB4170"/>
    <w:rsid w:val="00AC1124"/>
    <w:rsid w:val="00AC2057"/>
    <w:rsid w:val="00AC2786"/>
    <w:rsid w:val="00AD3447"/>
    <w:rsid w:val="00AD4ED9"/>
    <w:rsid w:val="00AD5843"/>
    <w:rsid w:val="00AD7530"/>
    <w:rsid w:val="00AE1C92"/>
    <w:rsid w:val="00AE409C"/>
    <w:rsid w:val="00AE5651"/>
    <w:rsid w:val="00AF1B3D"/>
    <w:rsid w:val="00AF76FE"/>
    <w:rsid w:val="00B03107"/>
    <w:rsid w:val="00B037E9"/>
    <w:rsid w:val="00B17B6C"/>
    <w:rsid w:val="00B20680"/>
    <w:rsid w:val="00B2263C"/>
    <w:rsid w:val="00B236A1"/>
    <w:rsid w:val="00B35BFF"/>
    <w:rsid w:val="00B3638B"/>
    <w:rsid w:val="00B37417"/>
    <w:rsid w:val="00B4192D"/>
    <w:rsid w:val="00B54E3C"/>
    <w:rsid w:val="00B54EBC"/>
    <w:rsid w:val="00B55BDA"/>
    <w:rsid w:val="00B71943"/>
    <w:rsid w:val="00B80C5F"/>
    <w:rsid w:val="00B86C19"/>
    <w:rsid w:val="00BA3B9B"/>
    <w:rsid w:val="00BA4FED"/>
    <w:rsid w:val="00BA636B"/>
    <w:rsid w:val="00BB1C45"/>
    <w:rsid w:val="00BB3166"/>
    <w:rsid w:val="00BC26E2"/>
    <w:rsid w:val="00BC370F"/>
    <w:rsid w:val="00BC3AB2"/>
    <w:rsid w:val="00BC697E"/>
    <w:rsid w:val="00BC7054"/>
    <w:rsid w:val="00BD371B"/>
    <w:rsid w:val="00BE2BDE"/>
    <w:rsid w:val="00BF35BB"/>
    <w:rsid w:val="00BF489A"/>
    <w:rsid w:val="00BF7666"/>
    <w:rsid w:val="00BF76FD"/>
    <w:rsid w:val="00C055FA"/>
    <w:rsid w:val="00C20A67"/>
    <w:rsid w:val="00C2312E"/>
    <w:rsid w:val="00C331E9"/>
    <w:rsid w:val="00C33F73"/>
    <w:rsid w:val="00C429F4"/>
    <w:rsid w:val="00C43CD3"/>
    <w:rsid w:val="00C50CD4"/>
    <w:rsid w:val="00C5533B"/>
    <w:rsid w:val="00C61BE1"/>
    <w:rsid w:val="00C6546D"/>
    <w:rsid w:val="00C7066B"/>
    <w:rsid w:val="00C74056"/>
    <w:rsid w:val="00C7482D"/>
    <w:rsid w:val="00C770C2"/>
    <w:rsid w:val="00C815BA"/>
    <w:rsid w:val="00C84FC1"/>
    <w:rsid w:val="00C86205"/>
    <w:rsid w:val="00C96E46"/>
    <w:rsid w:val="00CA27C9"/>
    <w:rsid w:val="00CA2AA3"/>
    <w:rsid w:val="00CA5EA1"/>
    <w:rsid w:val="00CA7414"/>
    <w:rsid w:val="00CB4B6B"/>
    <w:rsid w:val="00CC60AD"/>
    <w:rsid w:val="00CC66BC"/>
    <w:rsid w:val="00CD40A2"/>
    <w:rsid w:val="00CD46A9"/>
    <w:rsid w:val="00CD513A"/>
    <w:rsid w:val="00CD712D"/>
    <w:rsid w:val="00CE1DE8"/>
    <w:rsid w:val="00CE390B"/>
    <w:rsid w:val="00CF1C0B"/>
    <w:rsid w:val="00CF4D70"/>
    <w:rsid w:val="00CF5A84"/>
    <w:rsid w:val="00D0796C"/>
    <w:rsid w:val="00D13FAB"/>
    <w:rsid w:val="00D1715C"/>
    <w:rsid w:val="00D2578D"/>
    <w:rsid w:val="00D309B7"/>
    <w:rsid w:val="00D32E6D"/>
    <w:rsid w:val="00D357BB"/>
    <w:rsid w:val="00D37347"/>
    <w:rsid w:val="00D428C4"/>
    <w:rsid w:val="00D45091"/>
    <w:rsid w:val="00D46B87"/>
    <w:rsid w:val="00D46CB9"/>
    <w:rsid w:val="00D50C1E"/>
    <w:rsid w:val="00D556BC"/>
    <w:rsid w:val="00D57C7A"/>
    <w:rsid w:val="00D60902"/>
    <w:rsid w:val="00D63A47"/>
    <w:rsid w:val="00D63E04"/>
    <w:rsid w:val="00D7250E"/>
    <w:rsid w:val="00D72571"/>
    <w:rsid w:val="00D72BF6"/>
    <w:rsid w:val="00D8664E"/>
    <w:rsid w:val="00D871BE"/>
    <w:rsid w:val="00D90D58"/>
    <w:rsid w:val="00D90F07"/>
    <w:rsid w:val="00D92BD0"/>
    <w:rsid w:val="00D96F14"/>
    <w:rsid w:val="00DA0362"/>
    <w:rsid w:val="00DA2BFB"/>
    <w:rsid w:val="00DB3DB1"/>
    <w:rsid w:val="00DB4B7F"/>
    <w:rsid w:val="00DB4EB6"/>
    <w:rsid w:val="00DC683A"/>
    <w:rsid w:val="00DD395C"/>
    <w:rsid w:val="00DD3DBD"/>
    <w:rsid w:val="00DD71EA"/>
    <w:rsid w:val="00DD778D"/>
    <w:rsid w:val="00DE2B62"/>
    <w:rsid w:val="00DE359A"/>
    <w:rsid w:val="00DF6053"/>
    <w:rsid w:val="00E07C10"/>
    <w:rsid w:val="00E10CBE"/>
    <w:rsid w:val="00E1451F"/>
    <w:rsid w:val="00E322CD"/>
    <w:rsid w:val="00E361DB"/>
    <w:rsid w:val="00E361FC"/>
    <w:rsid w:val="00E37984"/>
    <w:rsid w:val="00E40B7D"/>
    <w:rsid w:val="00E4399A"/>
    <w:rsid w:val="00E44F40"/>
    <w:rsid w:val="00E47F64"/>
    <w:rsid w:val="00E5074D"/>
    <w:rsid w:val="00E52624"/>
    <w:rsid w:val="00E5401B"/>
    <w:rsid w:val="00E6201A"/>
    <w:rsid w:val="00E6557E"/>
    <w:rsid w:val="00E671C7"/>
    <w:rsid w:val="00E71F70"/>
    <w:rsid w:val="00E8408F"/>
    <w:rsid w:val="00E8443A"/>
    <w:rsid w:val="00E84A38"/>
    <w:rsid w:val="00E97BAD"/>
    <w:rsid w:val="00EA25D6"/>
    <w:rsid w:val="00EB14EC"/>
    <w:rsid w:val="00EC308D"/>
    <w:rsid w:val="00EC4984"/>
    <w:rsid w:val="00EC6AFE"/>
    <w:rsid w:val="00ED3BA8"/>
    <w:rsid w:val="00EE06EB"/>
    <w:rsid w:val="00EE0C59"/>
    <w:rsid w:val="00EF1FB4"/>
    <w:rsid w:val="00EF7386"/>
    <w:rsid w:val="00F01624"/>
    <w:rsid w:val="00F032ED"/>
    <w:rsid w:val="00F05661"/>
    <w:rsid w:val="00F12C83"/>
    <w:rsid w:val="00F212C0"/>
    <w:rsid w:val="00F43054"/>
    <w:rsid w:val="00F4711F"/>
    <w:rsid w:val="00F55136"/>
    <w:rsid w:val="00F55E33"/>
    <w:rsid w:val="00F61E33"/>
    <w:rsid w:val="00F65B62"/>
    <w:rsid w:val="00F66CC4"/>
    <w:rsid w:val="00F7538F"/>
    <w:rsid w:val="00F75600"/>
    <w:rsid w:val="00F83116"/>
    <w:rsid w:val="00F873C2"/>
    <w:rsid w:val="00F9388F"/>
    <w:rsid w:val="00F97B15"/>
    <w:rsid w:val="00FA0744"/>
    <w:rsid w:val="00FA0B1A"/>
    <w:rsid w:val="00FA45F8"/>
    <w:rsid w:val="00FA4DE7"/>
    <w:rsid w:val="00FA7A84"/>
    <w:rsid w:val="00FA7D42"/>
    <w:rsid w:val="00FB2815"/>
    <w:rsid w:val="00FB4586"/>
    <w:rsid w:val="00FB50A0"/>
    <w:rsid w:val="00FC1347"/>
    <w:rsid w:val="00FD0A3F"/>
    <w:rsid w:val="00FD750E"/>
    <w:rsid w:val="00FE039C"/>
    <w:rsid w:val="00FE049C"/>
    <w:rsid w:val="00FE301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395F0"/>
  <w15:chartTrackingRefBased/>
  <w15:docId w15:val="{E4A970EE-1A61-4C56-853B-C8D40AC4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3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1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1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1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1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1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1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3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3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3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3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31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31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31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1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312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46FC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6FC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818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1890"/>
  </w:style>
  <w:style w:type="paragraph" w:styleId="Piedepgina">
    <w:name w:val="footer"/>
    <w:basedOn w:val="Normal"/>
    <w:link w:val="PiedepginaCar"/>
    <w:uiPriority w:val="99"/>
    <w:unhideWhenUsed/>
    <w:rsid w:val="007818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890"/>
  </w:style>
  <w:style w:type="character" w:styleId="Refdecomentario">
    <w:name w:val="annotation reference"/>
    <w:basedOn w:val="Fuentedeprrafopredeter"/>
    <w:uiPriority w:val="99"/>
    <w:semiHidden/>
    <w:unhideWhenUsed/>
    <w:rsid w:val="002D4E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D4E4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D4E4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D4E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D4E4A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940F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elpage.es/" TargetMode="External"/><Relationship Id="rId18" Type="http://schemas.openxmlformats.org/officeDocument/2006/relationships/hyperlink" Target="https://grandesamigos.org/" TargetMode="External"/><Relationship Id="rId26" Type="http://schemas.openxmlformats.org/officeDocument/2006/relationships/hyperlink" Target="https://imserso.es/documents/20123/11151726/cecuidadores_20260930.pdf/1e09c82e-24eb-474d-4e35-b5f8ea92271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matiafundazioa.eus/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fundacionpilares.org/" TargetMode="External"/><Relationship Id="rId17" Type="http://schemas.openxmlformats.org/officeDocument/2006/relationships/hyperlink" Target="https://envejecimientoenred.csic.es/" TargetMode="External"/><Relationship Id="rId25" Type="http://schemas.openxmlformats.org/officeDocument/2006/relationships/hyperlink" Target="https://cdn.prod.website-files.com/67174dcb1d43b06a0eae31a6/687e275ca147808ecdff62a9_InvestigacioncalidadempleoSAAD.pd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oymayorsoycomotu.com/" TargetMode="External"/><Relationship Id="rId20" Type="http://schemas.openxmlformats.org/officeDocument/2006/relationships/hyperlink" Target="https://www.helpage.es/" TargetMode="External"/><Relationship Id="rId29" Type="http://schemas.openxmlformats.org/officeDocument/2006/relationships/hyperlink" Target="https://cenie.eu/sites/default/files/Derecho_al_Cuidado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randesamigos.org/" TargetMode="External"/><Relationship Id="rId24" Type="http://schemas.openxmlformats.org/officeDocument/2006/relationships/hyperlink" Target="https://www.change.org/p/reclamamos-que-se-incremente-el-pib-que-espa%C3%B1a-dedica-a-cuidados-hasta-el-1-5?recruiter=1314764031&amp;recruited_by_id=d728e230-3f6d-11ee-b6ad-2976be8053b6&amp;utm_source=share_petition&amp;utm_campaign=share_petition&amp;utm_term=petition_dashboard_share_modal&amp;utm_medium=twitter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soymayorsoycomotu.com/" TargetMode="External"/><Relationship Id="rId23" Type="http://schemas.openxmlformats.org/officeDocument/2006/relationships/hyperlink" Target="https://cenie.eu/es/actividades/cenie-presenta-el-estudio-el-derecho-al-cuidado-y-la-economia-de-los-cuidados-en-espana" TargetMode="External"/><Relationship Id="rId28" Type="http://schemas.openxmlformats.org/officeDocument/2006/relationships/hyperlink" Target="https://drive.google.com/file/d/1KuW3B6pW5EkBnORpS1QiYHdOkghJpPbC/view?usp=drive_link" TargetMode="External"/><Relationship Id="rId10" Type="http://schemas.openxmlformats.org/officeDocument/2006/relationships/hyperlink" Target="https://envejecimientoenred.csic.es/" TargetMode="External"/><Relationship Id="rId19" Type="http://schemas.openxmlformats.org/officeDocument/2006/relationships/hyperlink" Target="https://fundacionpilares.org/" TargetMode="External"/><Relationship Id="rId31" Type="http://schemas.openxmlformats.org/officeDocument/2006/relationships/hyperlink" Target="https://drive.google.com/file/d/1Jd3sW3HmbKJsUEJTWnDH_uiI55xb6ipS/view?usp=drive_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atiafundazioa.eus/" TargetMode="External"/><Relationship Id="rId22" Type="http://schemas.openxmlformats.org/officeDocument/2006/relationships/hyperlink" Target="https://balancesociosanitario.com/wp-content/uploads/2026/02/informe-dependencia.pdf" TargetMode="External"/><Relationship Id="rId27" Type="http://schemas.openxmlformats.org/officeDocument/2006/relationships/hyperlink" Target="https://envejecimientoenred.csic.es/la-poblacion-en-espana-de-65-y-mas-anos-supera-por-primera-vez-los-10-millones-de-personas/" TargetMode="External"/><Relationship Id="rId30" Type="http://schemas.openxmlformats.org/officeDocument/2006/relationships/hyperlink" Target="https://cenie.eu/sites/default/files/Derecho_al_Cuidado.pdf" TargetMode="Externa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4a9fa-1cea-4ffc-b144-bf42bca7a3b2">
      <Terms xmlns="http://schemas.microsoft.com/office/infopath/2007/PartnerControls"/>
    </lcf76f155ced4ddcb4097134ff3c332f>
    <TaxCatchAll xmlns="d9bf367a-48d8-47d2-b243-44d488d9b5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777B33469313429FDEA82F0139869B" ma:contentTypeVersion="23" ma:contentTypeDescription="Crear nuevo documento." ma:contentTypeScope="" ma:versionID="3379d0e2bc6aa95973e9130b1a7965e5">
  <xsd:schema xmlns:xsd="http://www.w3.org/2001/XMLSchema" xmlns:xs="http://www.w3.org/2001/XMLSchema" xmlns:p="http://schemas.microsoft.com/office/2006/metadata/properties" xmlns:ns2="d9bf367a-48d8-47d2-b243-44d488d9b595" xmlns:ns3="ae808f66-6e80-49b5-9234-5be28b7271da" xmlns:ns4="c824a9fa-1cea-4ffc-b144-bf42bca7a3b2" targetNamespace="http://schemas.microsoft.com/office/2006/metadata/properties" ma:root="true" ma:fieldsID="b4694830335740edaae94514c9591b69" ns2:_="" ns3:_="" ns4:_="">
    <xsd:import namespace="d9bf367a-48d8-47d2-b243-44d488d9b595"/>
    <xsd:import namespace="ae808f66-6e80-49b5-9234-5be28b7271da"/>
    <xsd:import namespace="c824a9fa-1cea-4ffc-b144-bf42bca7a3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2:TaxCatchAll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f367a-48d8-47d2-b243-44d488d9b5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6c2898-1e19-437c-91b6-3fd56fe93257}" ma:internalName="TaxCatchAll" ma:showField="CatchAllData" ma:web="d9bf367a-48d8-47d2-b243-44d488d9b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08f66-6e80-49b5-9234-5be28b7271da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4a9fa-1cea-4ffc-b144-bf42bca7a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b864b927-2372-4691-923e-f2709f6b7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493400-94B5-48F9-8097-272E8AC9D812}">
  <ds:schemaRefs>
    <ds:schemaRef ds:uri="http://schemas.microsoft.com/office/2006/metadata/properties"/>
    <ds:schemaRef ds:uri="http://schemas.microsoft.com/office/infopath/2007/PartnerControls"/>
    <ds:schemaRef ds:uri="c824a9fa-1cea-4ffc-b144-bf42bca7a3b2"/>
    <ds:schemaRef ds:uri="d9bf367a-48d8-47d2-b243-44d488d9b595"/>
  </ds:schemaRefs>
</ds:datastoreItem>
</file>

<file path=customXml/itemProps2.xml><?xml version="1.0" encoding="utf-8"?>
<ds:datastoreItem xmlns:ds="http://schemas.openxmlformats.org/officeDocument/2006/customXml" ds:itemID="{6313B4E6-D459-4DF9-B010-448E38468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C44DB-B99F-4F38-B18D-8F0C27C7B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f367a-48d8-47d2-b243-44d488d9b595"/>
    <ds:schemaRef ds:uri="ae808f66-6e80-49b5-9234-5be28b7271da"/>
    <ds:schemaRef ds:uri="c824a9fa-1cea-4ffc-b144-bf42bca7a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2168</Words>
  <Characters>11926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Ángel, de Grandes Amigos</dc:creator>
  <cp:keywords/>
  <dc:description/>
  <cp:lastModifiedBy>Irati Arruabarrena</cp:lastModifiedBy>
  <cp:revision>2</cp:revision>
  <dcterms:created xsi:type="dcterms:W3CDTF">2026-10-27T15:34:00Z</dcterms:created>
  <dcterms:modified xsi:type="dcterms:W3CDTF">2026-10-27T15:34:00Z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0x010100EA777B33469313429FDEA82F0139869B</vt:lpwstr>
  </property>
  <property fmtid="{D5CDD505-2E9C-101B-9397-08002B2CF9AE}" pid="3" name="MediaServiceImageTags">
    <vt:lpwstr/>
  </property>
</Properties>
</file>