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5B6" w:rsidRDefault="00D165B6" w:rsidP="00326C0B">
      <w:pPr>
        <w:jc w:val="center"/>
        <w:rPr>
          <w:rFonts w:cs="Arial"/>
          <w:b/>
          <w:color w:val="333333"/>
          <w:sz w:val="38"/>
          <w:szCs w:val="38"/>
        </w:rPr>
      </w:pPr>
      <w:r>
        <w:rPr>
          <w:rFonts w:cs="Arial"/>
          <w:b/>
          <w:color w:val="333333"/>
          <w:sz w:val="38"/>
          <w:szCs w:val="38"/>
        </w:rPr>
        <w:t xml:space="preserve">Gipuzkoa contará con una </w:t>
      </w:r>
      <w:r w:rsidR="0030771B">
        <w:rPr>
          <w:rFonts w:cs="Arial"/>
          <w:b/>
          <w:color w:val="333333"/>
          <w:sz w:val="38"/>
          <w:szCs w:val="38"/>
        </w:rPr>
        <w:t>pionera</w:t>
      </w:r>
      <w:r>
        <w:rPr>
          <w:rFonts w:cs="Arial"/>
          <w:b/>
          <w:color w:val="333333"/>
          <w:sz w:val="38"/>
          <w:szCs w:val="38"/>
        </w:rPr>
        <w:t xml:space="preserve"> residencia </w:t>
      </w:r>
      <w:r w:rsidR="00F55391">
        <w:rPr>
          <w:rFonts w:cs="Arial"/>
          <w:b/>
          <w:color w:val="333333"/>
          <w:sz w:val="38"/>
          <w:szCs w:val="38"/>
        </w:rPr>
        <w:t>que albergará viviendas</w:t>
      </w:r>
      <w:r>
        <w:rPr>
          <w:rFonts w:cs="Arial"/>
          <w:b/>
          <w:color w:val="333333"/>
          <w:sz w:val="38"/>
          <w:szCs w:val="38"/>
        </w:rPr>
        <w:t xml:space="preserve"> con cuidados para 127 personas mayores</w:t>
      </w:r>
    </w:p>
    <w:p w:rsidR="00D165B6" w:rsidRDefault="00D165B6" w:rsidP="00D002F3">
      <w:pPr>
        <w:spacing w:after="200"/>
        <w:jc w:val="center"/>
        <w:rPr>
          <w:rFonts w:cs="Arial"/>
          <w:i/>
          <w:color w:val="333333"/>
          <w:sz w:val="28"/>
          <w:szCs w:val="28"/>
        </w:rPr>
      </w:pPr>
    </w:p>
    <w:p w:rsidR="00111241" w:rsidRPr="00111241" w:rsidRDefault="00395C26" w:rsidP="00111241">
      <w:pPr>
        <w:spacing w:after="200"/>
        <w:jc w:val="center"/>
        <w:rPr>
          <w:rFonts w:cs="Arial"/>
          <w:i/>
          <w:color w:val="333333"/>
          <w:sz w:val="28"/>
          <w:szCs w:val="28"/>
        </w:rPr>
      </w:pPr>
      <w:r>
        <w:rPr>
          <w:rFonts w:cs="Arial"/>
          <w:i/>
          <w:color w:val="333333"/>
          <w:sz w:val="28"/>
          <w:szCs w:val="28"/>
        </w:rPr>
        <w:t xml:space="preserve">El proyecto, ubicado en </w:t>
      </w:r>
      <w:proofErr w:type="spellStart"/>
      <w:r>
        <w:rPr>
          <w:rFonts w:cs="Arial"/>
          <w:i/>
          <w:color w:val="333333"/>
          <w:sz w:val="28"/>
          <w:szCs w:val="28"/>
        </w:rPr>
        <w:t>Usurbil</w:t>
      </w:r>
      <w:proofErr w:type="spellEnd"/>
      <w:r>
        <w:rPr>
          <w:rFonts w:cs="Arial"/>
          <w:i/>
          <w:color w:val="333333"/>
          <w:sz w:val="28"/>
          <w:szCs w:val="28"/>
        </w:rPr>
        <w:t>, está</w:t>
      </w:r>
      <w:r w:rsidR="00EB77E8">
        <w:rPr>
          <w:rFonts w:cs="Arial"/>
          <w:i/>
          <w:color w:val="333333"/>
          <w:sz w:val="28"/>
          <w:szCs w:val="28"/>
        </w:rPr>
        <w:t xml:space="preserve"> impulsado por </w:t>
      </w:r>
      <w:proofErr w:type="spellStart"/>
      <w:r w:rsidR="00EB77E8">
        <w:rPr>
          <w:rFonts w:cs="Arial"/>
          <w:i/>
          <w:color w:val="333333"/>
          <w:sz w:val="28"/>
          <w:szCs w:val="28"/>
        </w:rPr>
        <w:t>Matia</w:t>
      </w:r>
      <w:proofErr w:type="spellEnd"/>
      <w:r w:rsidR="00EB77E8">
        <w:rPr>
          <w:rFonts w:cs="Arial"/>
          <w:i/>
          <w:color w:val="333333"/>
          <w:sz w:val="28"/>
          <w:szCs w:val="28"/>
        </w:rPr>
        <w:t>,</w:t>
      </w:r>
      <w:r>
        <w:rPr>
          <w:rFonts w:cs="Arial"/>
          <w:i/>
          <w:color w:val="333333"/>
          <w:sz w:val="28"/>
          <w:szCs w:val="28"/>
        </w:rPr>
        <w:t xml:space="preserve"> </w:t>
      </w:r>
      <w:proofErr w:type="spellStart"/>
      <w:r>
        <w:rPr>
          <w:rFonts w:cs="Arial"/>
          <w:i/>
          <w:color w:val="333333"/>
          <w:sz w:val="28"/>
          <w:szCs w:val="28"/>
        </w:rPr>
        <w:t>co</w:t>
      </w:r>
      <w:proofErr w:type="spellEnd"/>
      <w:r>
        <w:rPr>
          <w:rFonts w:cs="Arial"/>
          <w:i/>
          <w:color w:val="333333"/>
          <w:sz w:val="28"/>
          <w:szCs w:val="28"/>
        </w:rPr>
        <w:t>-financiado por la Diputación Foral de Gipuzkoa, y prevé su apertura para finales del 2022.</w:t>
      </w:r>
    </w:p>
    <w:p w:rsidR="00D165B6" w:rsidRPr="001F0B05" w:rsidRDefault="00553F38" w:rsidP="0048726F">
      <w:pPr>
        <w:spacing w:after="200"/>
        <w:jc w:val="both"/>
        <w:rPr>
          <w:rFonts w:cs="Arial"/>
          <w:color w:val="FF0000"/>
          <w:sz w:val="24"/>
          <w:szCs w:val="24"/>
        </w:rPr>
      </w:pPr>
      <w:r>
        <w:rPr>
          <w:rFonts w:cs="Arial"/>
          <w:color w:val="333333"/>
          <w:sz w:val="24"/>
          <w:szCs w:val="24"/>
        </w:rPr>
        <w:t>A finales del 2022 estará en mar</w:t>
      </w:r>
      <w:r w:rsidR="00180C43">
        <w:rPr>
          <w:rFonts w:cs="Arial"/>
          <w:color w:val="333333"/>
          <w:sz w:val="24"/>
          <w:szCs w:val="24"/>
        </w:rPr>
        <w:t xml:space="preserve">cha la nueva residencia que </w:t>
      </w:r>
      <w:proofErr w:type="spellStart"/>
      <w:r w:rsidR="00180C43">
        <w:rPr>
          <w:rFonts w:cs="Arial"/>
          <w:color w:val="333333"/>
          <w:sz w:val="24"/>
          <w:szCs w:val="24"/>
        </w:rPr>
        <w:t>Mati</w:t>
      </w:r>
      <w:r>
        <w:rPr>
          <w:rFonts w:cs="Arial"/>
          <w:color w:val="333333"/>
          <w:sz w:val="24"/>
          <w:szCs w:val="24"/>
        </w:rPr>
        <w:t>a</w:t>
      </w:r>
      <w:proofErr w:type="spellEnd"/>
      <w:r>
        <w:rPr>
          <w:rFonts w:cs="Arial"/>
          <w:color w:val="333333"/>
          <w:sz w:val="24"/>
          <w:szCs w:val="24"/>
        </w:rPr>
        <w:t xml:space="preserve"> está desarrollando en </w:t>
      </w:r>
      <w:proofErr w:type="spellStart"/>
      <w:r>
        <w:rPr>
          <w:rFonts w:cs="Arial"/>
          <w:color w:val="333333"/>
          <w:sz w:val="24"/>
          <w:szCs w:val="24"/>
        </w:rPr>
        <w:t>Usurbil</w:t>
      </w:r>
      <w:proofErr w:type="spellEnd"/>
      <w:r>
        <w:rPr>
          <w:rFonts w:cs="Arial"/>
          <w:color w:val="333333"/>
          <w:sz w:val="24"/>
          <w:szCs w:val="24"/>
        </w:rPr>
        <w:t xml:space="preserve">, en colaboración con la Diputación Foral de Gipuzkoa y el Ayuntamiento de la villa. Se trata de un proyecto “pionero e innovador”, </w:t>
      </w:r>
      <w:r w:rsidR="001F0B05" w:rsidRPr="00C44AA6">
        <w:rPr>
          <w:rFonts w:cs="Arial"/>
          <w:color w:val="333333"/>
          <w:sz w:val="24"/>
          <w:szCs w:val="24"/>
        </w:rPr>
        <w:t xml:space="preserve">que empezó su construcción en junio del 2020, </w:t>
      </w:r>
      <w:r w:rsidR="001F0B05">
        <w:rPr>
          <w:rFonts w:cs="Arial"/>
          <w:color w:val="333333"/>
          <w:sz w:val="24"/>
          <w:szCs w:val="24"/>
        </w:rPr>
        <w:t xml:space="preserve">y </w:t>
      </w:r>
      <w:r>
        <w:rPr>
          <w:rFonts w:cs="Arial"/>
          <w:color w:val="333333"/>
          <w:sz w:val="24"/>
          <w:szCs w:val="24"/>
        </w:rPr>
        <w:t xml:space="preserve">que albergará 110 viviendas para 127 personas mayores, </w:t>
      </w:r>
      <w:r w:rsidR="007B2747">
        <w:rPr>
          <w:rFonts w:cs="Arial"/>
          <w:color w:val="333333"/>
          <w:sz w:val="24"/>
          <w:szCs w:val="24"/>
        </w:rPr>
        <w:t>“</w:t>
      </w:r>
      <w:r w:rsidR="00AE5C66">
        <w:rPr>
          <w:rFonts w:cs="Arial"/>
          <w:color w:val="333333"/>
          <w:sz w:val="24"/>
          <w:szCs w:val="24"/>
        </w:rPr>
        <w:t>una muestra de hacia dónde</w:t>
      </w:r>
      <w:r w:rsidR="007B2747">
        <w:rPr>
          <w:rFonts w:cs="Arial"/>
          <w:color w:val="333333"/>
          <w:sz w:val="24"/>
          <w:szCs w:val="24"/>
        </w:rPr>
        <w:t xml:space="preserve"> está </w:t>
      </w:r>
      <w:r w:rsidR="00AE5C66">
        <w:rPr>
          <w:rFonts w:cs="Arial"/>
          <w:color w:val="333333"/>
          <w:sz w:val="24"/>
          <w:szCs w:val="24"/>
        </w:rPr>
        <w:t>evolucionando</w:t>
      </w:r>
      <w:r w:rsidR="007B2747">
        <w:rPr>
          <w:rFonts w:cs="Arial"/>
          <w:color w:val="333333"/>
          <w:sz w:val="24"/>
          <w:szCs w:val="24"/>
        </w:rPr>
        <w:t xml:space="preserve"> el </w:t>
      </w:r>
      <w:r w:rsidR="00180C43">
        <w:rPr>
          <w:rFonts w:cs="Arial"/>
          <w:color w:val="333333"/>
          <w:sz w:val="24"/>
          <w:szCs w:val="24"/>
        </w:rPr>
        <w:t xml:space="preserve">modelo de cuidados de Gipuzkoa”, basado en unidades </w:t>
      </w:r>
      <w:proofErr w:type="spellStart"/>
      <w:r w:rsidR="00180C43">
        <w:rPr>
          <w:rFonts w:cs="Arial"/>
          <w:color w:val="333333"/>
          <w:sz w:val="24"/>
          <w:szCs w:val="24"/>
        </w:rPr>
        <w:t>convivenciales</w:t>
      </w:r>
      <w:proofErr w:type="spellEnd"/>
      <w:r w:rsidR="00180C43">
        <w:rPr>
          <w:rFonts w:cs="Arial"/>
          <w:color w:val="333333"/>
          <w:sz w:val="24"/>
          <w:szCs w:val="24"/>
        </w:rPr>
        <w:t xml:space="preserve"> reducidas que favorezcan la autonomía y la atención personalizada de las personas residentes.</w:t>
      </w:r>
      <w:r w:rsidR="007B2747">
        <w:rPr>
          <w:rFonts w:cs="Arial"/>
          <w:color w:val="333333"/>
          <w:sz w:val="24"/>
          <w:szCs w:val="24"/>
        </w:rPr>
        <w:t xml:space="preserve"> </w:t>
      </w:r>
      <w:r w:rsidR="00AE5C66">
        <w:rPr>
          <w:rFonts w:cs="Arial"/>
          <w:color w:val="333333"/>
          <w:sz w:val="24"/>
          <w:szCs w:val="24"/>
        </w:rPr>
        <w:t xml:space="preserve">Así lo ha explicado el diputado general de Gipuzkoa, Markel Olano, en una visita realizada esta mañana a las obras del nuevo centro, donde ha estado acompañado de la diputada de Políticas Sociales Maite Peña, la alcaldesa de </w:t>
      </w:r>
      <w:proofErr w:type="spellStart"/>
      <w:r w:rsidR="00AE5C66">
        <w:rPr>
          <w:rFonts w:cs="Arial"/>
          <w:color w:val="333333"/>
          <w:sz w:val="24"/>
          <w:szCs w:val="24"/>
        </w:rPr>
        <w:t>Usurbil</w:t>
      </w:r>
      <w:proofErr w:type="spellEnd"/>
      <w:r w:rsidR="00AE5C66">
        <w:rPr>
          <w:rFonts w:cs="Arial"/>
          <w:color w:val="333333"/>
          <w:sz w:val="24"/>
          <w:szCs w:val="24"/>
        </w:rPr>
        <w:t xml:space="preserve"> </w:t>
      </w:r>
      <w:proofErr w:type="spellStart"/>
      <w:r w:rsidR="00AE5C66">
        <w:rPr>
          <w:rFonts w:cs="Arial"/>
          <w:color w:val="333333"/>
          <w:sz w:val="24"/>
          <w:szCs w:val="24"/>
        </w:rPr>
        <w:t>Agurtzane</w:t>
      </w:r>
      <w:proofErr w:type="spellEnd"/>
      <w:r w:rsidR="00AE5C66">
        <w:rPr>
          <w:rFonts w:cs="Arial"/>
          <w:color w:val="333333"/>
          <w:sz w:val="24"/>
          <w:szCs w:val="24"/>
        </w:rPr>
        <w:t xml:space="preserve"> </w:t>
      </w:r>
      <w:proofErr w:type="spellStart"/>
      <w:r w:rsidR="00AE5C66">
        <w:rPr>
          <w:rFonts w:cs="Arial"/>
          <w:color w:val="333333"/>
          <w:sz w:val="24"/>
          <w:szCs w:val="24"/>
        </w:rPr>
        <w:t>Solab</w:t>
      </w:r>
      <w:r w:rsidR="003200C0">
        <w:rPr>
          <w:rFonts w:cs="Arial"/>
          <w:color w:val="333333"/>
          <w:sz w:val="24"/>
          <w:szCs w:val="24"/>
        </w:rPr>
        <w:t>e</w:t>
      </w:r>
      <w:r w:rsidR="00AE5C66">
        <w:rPr>
          <w:rFonts w:cs="Arial"/>
          <w:color w:val="333333"/>
          <w:sz w:val="24"/>
          <w:szCs w:val="24"/>
        </w:rPr>
        <w:t>rrieta</w:t>
      </w:r>
      <w:proofErr w:type="spellEnd"/>
      <w:r w:rsidR="00BC56A8">
        <w:rPr>
          <w:rFonts w:cs="Arial"/>
          <w:color w:val="333333"/>
          <w:sz w:val="24"/>
          <w:szCs w:val="24"/>
        </w:rPr>
        <w:t xml:space="preserve">, </w:t>
      </w:r>
      <w:r w:rsidR="001F0B05" w:rsidRPr="00C44AA6">
        <w:rPr>
          <w:rFonts w:cs="Arial"/>
          <w:color w:val="333333"/>
          <w:sz w:val="24"/>
          <w:szCs w:val="24"/>
        </w:rPr>
        <w:t xml:space="preserve">la presidenta del Patronato de </w:t>
      </w:r>
      <w:proofErr w:type="spellStart"/>
      <w:r w:rsidR="001F0B05" w:rsidRPr="00C44AA6">
        <w:rPr>
          <w:rFonts w:cs="Arial"/>
          <w:color w:val="333333"/>
          <w:sz w:val="24"/>
          <w:szCs w:val="24"/>
        </w:rPr>
        <w:t>Matia</w:t>
      </w:r>
      <w:proofErr w:type="spellEnd"/>
      <w:r w:rsidR="001F0B05" w:rsidRPr="00C44AA6">
        <w:rPr>
          <w:rFonts w:cs="Arial"/>
          <w:color w:val="333333"/>
          <w:sz w:val="24"/>
          <w:szCs w:val="24"/>
        </w:rPr>
        <w:t xml:space="preserve"> Mari Carmen Garmendia, el director general de </w:t>
      </w:r>
      <w:proofErr w:type="spellStart"/>
      <w:r w:rsidR="001F0B05" w:rsidRPr="00C44AA6">
        <w:rPr>
          <w:rFonts w:cs="Arial"/>
          <w:color w:val="333333"/>
          <w:sz w:val="24"/>
          <w:szCs w:val="24"/>
        </w:rPr>
        <w:t>Matia</w:t>
      </w:r>
      <w:proofErr w:type="spellEnd"/>
      <w:r w:rsidR="001F0B05" w:rsidRPr="00C44AA6">
        <w:rPr>
          <w:rFonts w:cs="Arial"/>
          <w:color w:val="333333"/>
          <w:sz w:val="24"/>
          <w:szCs w:val="24"/>
        </w:rPr>
        <w:t xml:space="preserve"> </w:t>
      </w:r>
      <w:r w:rsidR="00AE5C66">
        <w:rPr>
          <w:rFonts w:cs="Arial"/>
          <w:color w:val="333333"/>
          <w:sz w:val="24"/>
          <w:szCs w:val="24"/>
        </w:rPr>
        <w:t xml:space="preserve">Gerardo </w:t>
      </w:r>
      <w:proofErr w:type="spellStart"/>
      <w:r w:rsidR="00AE5C66">
        <w:rPr>
          <w:rFonts w:cs="Arial"/>
          <w:color w:val="333333"/>
          <w:sz w:val="24"/>
          <w:szCs w:val="24"/>
        </w:rPr>
        <w:t>Amunarriz</w:t>
      </w:r>
      <w:proofErr w:type="spellEnd"/>
      <w:r w:rsidR="00AE5C66">
        <w:rPr>
          <w:rFonts w:cs="Arial"/>
          <w:color w:val="333333"/>
          <w:sz w:val="24"/>
          <w:szCs w:val="24"/>
        </w:rPr>
        <w:t>, y parte de su equipo.</w:t>
      </w:r>
    </w:p>
    <w:p w:rsidR="00BF1CCE" w:rsidRDefault="00BF1CCE" w:rsidP="0048726F">
      <w:pPr>
        <w:spacing w:after="200"/>
        <w:jc w:val="both"/>
        <w:rPr>
          <w:rFonts w:cs="Arial"/>
          <w:color w:val="333333"/>
          <w:sz w:val="24"/>
          <w:szCs w:val="24"/>
        </w:rPr>
      </w:pPr>
      <w:r>
        <w:rPr>
          <w:rFonts w:cs="Arial"/>
          <w:color w:val="333333"/>
          <w:sz w:val="24"/>
          <w:szCs w:val="24"/>
        </w:rPr>
        <w:tab/>
      </w:r>
      <w:r w:rsidR="00702AC4">
        <w:rPr>
          <w:rFonts w:cs="Arial"/>
          <w:color w:val="333333"/>
          <w:sz w:val="24"/>
          <w:szCs w:val="24"/>
        </w:rPr>
        <w:t>Est</w:t>
      </w:r>
      <w:r w:rsidR="001F0B05">
        <w:rPr>
          <w:rFonts w:cs="Arial"/>
          <w:color w:val="333333"/>
          <w:sz w:val="24"/>
          <w:szCs w:val="24"/>
        </w:rPr>
        <w:t>e</w:t>
      </w:r>
      <w:r w:rsidR="00702AC4">
        <w:rPr>
          <w:rFonts w:cs="Arial"/>
          <w:color w:val="333333"/>
          <w:sz w:val="24"/>
          <w:szCs w:val="24"/>
        </w:rPr>
        <w:t xml:space="preserve"> nuev</w:t>
      </w:r>
      <w:r w:rsidR="001F0B05">
        <w:rPr>
          <w:rFonts w:cs="Arial"/>
          <w:color w:val="333333"/>
          <w:sz w:val="24"/>
          <w:szCs w:val="24"/>
        </w:rPr>
        <w:t>o</w:t>
      </w:r>
      <w:r w:rsidR="00702AC4">
        <w:rPr>
          <w:rFonts w:cs="Arial"/>
          <w:color w:val="333333"/>
          <w:sz w:val="24"/>
          <w:szCs w:val="24"/>
        </w:rPr>
        <w:t xml:space="preserve"> </w:t>
      </w:r>
      <w:r w:rsidR="001F0B05" w:rsidRPr="00C44AA6">
        <w:rPr>
          <w:rFonts w:cs="Arial"/>
          <w:color w:val="333333"/>
          <w:sz w:val="24"/>
          <w:szCs w:val="24"/>
        </w:rPr>
        <w:t>centro</w:t>
      </w:r>
      <w:r w:rsidR="00702AC4" w:rsidRPr="001F0B05">
        <w:rPr>
          <w:rFonts w:cs="Arial"/>
          <w:color w:val="FF0000"/>
          <w:sz w:val="24"/>
          <w:szCs w:val="24"/>
        </w:rPr>
        <w:t xml:space="preserve"> </w:t>
      </w:r>
      <w:r w:rsidR="00702AC4">
        <w:rPr>
          <w:rFonts w:cs="Arial"/>
          <w:color w:val="333333"/>
          <w:sz w:val="24"/>
          <w:szCs w:val="24"/>
        </w:rPr>
        <w:t>recupera el concepto de vivienda como espacio de vida en cualquiera de sus fórmulas,</w:t>
      </w:r>
      <w:r w:rsidR="00180C43">
        <w:rPr>
          <w:rFonts w:cs="Arial"/>
          <w:color w:val="333333"/>
          <w:sz w:val="24"/>
          <w:szCs w:val="24"/>
        </w:rPr>
        <w:t xml:space="preserve"> generando un ambiente hogareño. “S</w:t>
      </w:r>
      <w:r w:rsidR="00702AC4">
        <w:rPr>
          <w:rFonts w:cs="Arial"/>
          <w:color w:val="333333"/>
          <w:sz w:val="24"/>
          <w:szCs w:val="24"/>
        </w:rPr>
        <w:t xml:space="preserve">e sustituyen las habitaciones por pequeñas viviendas con cuidados integrados, en un entorno conectado, abierto a la comunidad y donde la persona se coloca en el centro de toda la actividad”. </w:t>
      </w:r>
      <w:r>
        <w:rPr>
          <w:rFonts w:cs="Arial"/>
          <w:color w:val="333333"/>
          <w:sz w:val="24"/>
          <w:szCs w:val="24"/>
        </w:rPr>
        <w:t>Olano ha subrayado que “las personas, su bienestar</w:t>
      </w:r>
      <w:r w:rsidR="00180C43">
        <w:rPr>
          <w:rFonts w:cs="Arial"/>
          <w:color w:val="333333"/>
          <w:sz w:val="24"/>
          <w:szCs w:val="24"/>
        </w:rPr>
        <w:t>, autonomía</w:t>
      </w:r>
      <w:r>
        <w:rPr>
          <w:rFonts w:cs="Arial"/>
          <w:color w:val="333333"/>
          <w:sz w:val="24"/>
          <w:szCs w:val="24"/>
        </w:rPr>
        <w:t xml:space="preserve"> y calidad de los cuidados constituyen el eje central en el que se vertebran las políticas sociales en Gipuzkoa”</w:t>
      </w:r>
      <w:r w:rsidR="00702AC4">
        <w:rPr>
          <w:rFonts w:cs="Arial"/>
          <w:color w:val="333333"/>
          <w:sz w:val="24"/>
          <w:szCs w:val="24"/>
        </w:rPr>
        <w:t>. Ha agregado que este proyecto contribuye a la transformación del modelo de cuidados que se viene desarrollando en los últimos años en el terr</w:t>
      </w:r>
      <w:r w:rsidR="00180C43">
        <w:rPr>
          <w:rFonts w:cs="Arial"/>
          <w:color w:val="333333"/>
          <w:sz w:val="24"/>
          <w:szCs w:val="24"/>
        </w:rPr>
        <w:t>itorio, “desde la innovación</w:t>
      </w:r>
      <w:r w:rsidR="00702AC4">
        <w:rPr>
          <w:rFonts w:cs="Arial"/>
          <w:color w:val="333333"/>
          <w:sz w:val="24"/>
          <w:szCs w:val="24"/>
        </w:rPr>
        <w:t xml:space="preserve">, la personalización </w:t>
      </w:r>
      <w:r w:rsidR="00180C43">
        <w:rPr>
          <w:rFonts w:cs="Arial"/>
          <w:color w:val="333333"/>
          <w:sz w:val="24"/>
          <w:szCs w:val="24"/>
        </w:rPr>
        <w:t>y la conexión con la comunidad”, así como en la colaboración entre instituciones y entidades del tercer sector social, uno de los principales rasgos del modelo guipuzcoano de políticas sociales.</w:t>
      </w:r>
    </w:p>
    <w:p w:rsidR="00C14826" w:rsidRDefault="00C14826" w:rsidP="0048726F">
      <w:pPr>
        <w:spacing w:after="200"/>
        <w:jc w:val="both"/>
        <w:rPr>
          <w:rFonts w:cs="Arial"/>
          <w:color w:val="333333"/>
          <w:sz w:val="24"/>
          <w:szCs w:val="24"/>
        </w:rPr>
      </w:pPr>
      <w:r>
        <w:rPr>
          <w:rFonts w:cs="Arial"/>
          <w:color w:val="333333"/>
          <w:sz w:val="24"/>
          <w:szCs w:val="24"/>
        </w:rPr>
        <w:tab/>
        <w:t>El centro contará con un total de 127 plazas para personas mayores dependientes, en un total de 110 viviendas con cuidados integrados, 93 de ellas individuales y 17 dobles para parejas o familiares.</w:t>
      </w:r>
      <w:r w:rsidR="008B5079">
        <w:rPr>
          <w:rFonts w:cs="Arial"/>
          <w:color w:val="333333"/>
          <w:sz w:val="24"/>
          <w:szCs w:val="24"/>
        </w:rPr>
        <w:t xml:space="preserve"> Además, las viviendas estarán agrupadas en 7 unidades </w:t>
      </w:r>
      <w:proofErr w:type="spellStart"/>
      <w:r w:rsidR="008B5079">
        <w:rPr>
          <w:rFonts w:cs="Arial"/>
          <w:color w:val="333333"/>
          <w:sz w:val="24"/>
          <w:szCs w:val="24"/>
        </w:rPr>
        <w:t>convivenciales</w:t>
      </w:r>
      <w:proofErr w:type="spellEnd"/>
      <w:r w:rsidR="008B5079">
        <w:rPr>
          <w:rFonts w:cs="Arial"/>
          <w:color w:val="333333"/>
          <w:sz w:val="24"/>
          <w:szCs w:val="24"/>
        </w:rPr>
        <w:t>, compuesta cada una de ellas por 18 personas. Se trata de unos espacios más amplios, de entre 30 y 38 m2, y que contarán con una pequeña cocina, sala de estar, habitación y baño propio, todo ello personalizable y con posibilidad de que lo pueda amueblar cada persona residente</w:t>
      </w:r>
      <w:r w:rsidR="005B027C">
        <w:rPr>
          <w:rFonts w:cs="Arial"/>
          <w:color w:val="333333"/>
          <w:sz w:val="24"/>
          <w:szCs w:val="24"/>
        </w:rPr>
        <w:t>, promoviendo así entornos más hogareños</w:t>
      </w:r>
      <w:r w:rsidR="008B5079">
        <w:rPr>
          <w:rFonts w:cs="Arial"/>
          <w:color w:val="333333"/>
          <w:sz w:val="24"/>
          <w:szCs w:val="24"/>
        </w:rPr>
        <w:t xml:space="preserve">. El centro de </w:t>
      </w:r>
      <w:proofErr w:type="spellStart"/>
      <w:r w:rsidR="008B5079">
        <w:rPr>
          <w:rFonts w:cs="Arial"/>
          <w:color w:val="333333"/>
          <w:sz w:val="24"/>
          <w:szCs w:val="24"/>
        </w:rPr>
        <w:t>Usurbil</w:t>
      </w:r>
      <w:proofErr w:type="spellEnd"/>
      <w:r w:rsidR="008B5079">
        <w:rPr>
          <w:rFonts w:cs="Arial"/>
          <w:color w:val="333333"/>
          <w:sz w:val="24"/>
          <w:szCs w:val="24"/>
        </w:rPr>
        <w:t xml:space="preserve">, además de las viviendas con cuidados, contarán con dos unidades </w:t>
      </w:r>
      <w:proofErr w:type="spellStart"/>
      <w:r w:rsidR="008B5079">
        <w:rPr>
          <w:rFonts w:cs="Arial"/>
          <w:color w:val="333333"/>
          <w:sz w:val="24"/>
          <w:szCs w:val="24"/>
        </w:rPr>
        <w:t>psicogeriátricas</w:t>
      </w:r>
      <w:proofErr w:type="spellEnd"/>
      <w:r w:rsidR="008B5079">
        <w:rPr>
          <w:rFonts w:cs="Arial"/>
          <w:color w:val="333333"/>
          <w:sz w:val="24"/>
          <w:szCs w:val="24"/>
        </w:rPr>
        <w:t>, de 15 plazas cada una, y un centro de día con 40 plazas.</w:t>
      </w:r>
    </w:p>
    <w:p w:rsidR="00857167" w:rsidRDefault="00857167" w:rsidP="00857167">
      <w:pPr>
        <w:spacing w:after="200"/>
        <w:ind w:firstLine="708"/>
        <w:jc w:val="both"/>
        <w:rPr>
          <w:rFonts w:cs="Arial"/>
          <w:color w:val="333333"/>
          <w:sz w:val="24"/>
          <w:szCs w:val="24"/>
        </w:rPr>
      </w:pPr>
      <w:r>
        <w:rPr>
          <w:rFonts w:cs="Arial"/>
          <w:color w:val="333333"/>
          <w:sz w:val="24"/>
          <w:szCs w:val="24"/>
        </w:rPr>
        <w:t xml:space="preserve">Se trata del primer proyecto de nueva construcción de este tipo en todo el Estado, “con un enorme enfoque innovador”, con una superficie de 12.017 m2 y que requiere de una inversión total de 20,7 millones de euros, de los cuales 6,4 han sido financiados por la </w:t>
      </w:r>
      <w:r>
        <w:rPr>
          <w:rFonts w:cs="Arial"/>
          <w:color w:val="333333"/>
          <w:sz w:val="24"/>
          <w:szCs w:val="24"/>
        </w:rPr>
        <w:lastRenderedPageBreak/>
        <w:t>Diputación Foral, a través del convenio de colaboración firmado entre ambas entidades (2,8), y de los fondos europeos procedentes del Plan de Recuperación, Transformación y Resiliencia que gestiona la Diputación Foral de Gipuzkoa (3,6).</w:t>
      </w:r>
    </w:p>
    <w:p w:rsidR="00857167" w:rsidRPr="00857167" w:rsidRDefault="00857167" w:rsidP="0048726F">
      <w:pPr>
        <w:spacing w:after="200"/>
        <w:jc w:val="both"/>
        <w:rPr>
          <w:rFonts w:cs="Arial"/>
          <w:b/>
          <w:color w:val="333333"/>
          <w:sz w:val="24"/>
          <w:szCs w:val="24"/>
        </w:rPr>
      </w:pPr>
      <w:r w:rsidRPr="00857167">
        <w:rPr>
          <w:rFonts w:cs="Arial"/>
          <w:b/>
          <w:color w:val="333333"/>
          <w:sz w:val="24"/>
          <w:szCs w:val="24"/>
        </w:rPr>
        <w:t>Ecosistema local de cuidados</w:t>
      </w:r>
      <w:r>
        <w:rPr>
          <w:rFonts w:cs="Arial"/>
          <w:b/>
          <w:color w:val="333333"/>
          <w:sz w:val="24"/>
          <w:szCs w:val="24"/>
        </w:rPr>
        <w:t xml:space="preserve"> en </w:t>
      </w:r>
      <w:proofErr w:type="spellStart"/>
      <w:r>
        <w:rPr>
          <w:rFonts w:cs="Arial"/>
          <w:b/>
          <w:color w:val="333333"/>
          <w:sz w:val="24"/>
          <w:szCs w:val="24"/>
        </w:rPr>
        <w:t>Usurbil</w:t>
      </w:r>
      <w:proofErr w:type="spellEnd"/>
    </w:p>
    <w:p w:rsidR="00857167" w:rsidRDefault="00857167" w:rsidP="0048726F">
      <w:pPr>
        <w:spacing w:after="200"/>
        <w:jc w:val="both"/>
        <w:rPr>
          <w:rFonts w:cs="Arial"/>
          <w:color w:val="333333"/>
          <w:sz w:val="24"/>
          <w:szCs w:val="24"/>
        </w:rPr>
      </w:pPr>
      <w:r>
        <w:rPr>
          <w:rFonts w:cs="Arial"/>
          <w:color w:val="333333"/>
          <w:sz w:val="24"/>
          <w:szCs w:val="24"/>
        </w:rPr>
        <w:t>Est</w:t>
      </w:r>
      <w:r w:rsidR="001F0B05">
        <w:rPr>
          <w:rFonts w:cs="Arial"/>
          <w:color w:val="333333"/>
          <w:sz w:val="24"/>
          <w:szCs w:val="24"/>
        </w:rPr>
        <w:t>e</w:t>
      </w:r>
      <w:r>
        <w:rPr>
          <w:rFonts w:cs="Arial"/>
          <w:color w:val="333333"/>
          <w:sz w:val="24"/>
          <w:szCs w:val="24"/>
        </w:rPr>
        <w:t xml:space="preserve"> nuev</w:t>
      </w:r>
      <w:r w:rsidR="001F0B05">
        <w:rPr>
          <w:rFonts w:cs="Arial"/>
          <w:color w:val="333333"/>
          <w:sz w:val="24"/>
          <w:szCs w:val="24"/>
        </w:rPr>
        <w:t>o</w:t>
      </w:r>
      <w:r>
        <w:rPr>
          <w:rFonts w:cs="Arial"/>
          <w:color w:val="333333"/>
          <w:sz w:val="24"/>
          <w:szCs w:val="24"/>
        </w:rPr>
        <w:t xml:space="preserve"> </w:t>
      </w:r>
      <w:r w:rsidR="001F0B05" w:rsidRPr="00C44AA6">
        <w:rPr>
          <w:rFonts w:cs="Arial"/>
          <w:color w:val="333333"/>
          <w:sz w:val="24"/>
          <w:szCs w:val="24"/>
        </w:rPr>
        <w:t>centro</w:t>
      </w:r>
      <w:r w:rsidRPr="001F0B05">
        <w:rPr>
          <w:rFonts w:cs="Arial"/>
          <w:color w:val="FF0000"/>
          <w:sz w:val="24"/>
          <w:szCs w:val="24"/>
        </w:rPr>
        <w:t xml:space="preserve"> </w:t>
      </w:r>
      <w:r>
        <w:rPr>
          <w:rFonts w:cs="Arial"/>
          <w:color w:val="333333"/>
          <w:sz w:val="24"/>
          <w:szCs w:val="24"/>
        </w:rPr>
        <w:t>estará ubicad</w:t>
      </w:r>
      <w:r w:rsidR="001F0B05">
        <w:rPr>
          <w:rFonts w:cs="Arial"/>
          <w:color w:val="333333"/>
          <w:sz w:val="24"/>
          <w:szCs w:val="24"/>
        </w:rPr>
        <w:t>o</w:t>
      </w:r>
      <w:r>
        <w:rPr>
          <w:rFonts w:cs="Arial"/>
          <w:color w:val="333333"/>
          <w:sz w:val="24"/>
          <w:szCs w:val="24"/>
        </w:rPr>
        <w:t xml:space="preserve"> en el núcleo urbano de </w:t>
      </w:r>
      <w:proofErr w:type="spellStart"/>
      <w:r>
        <w:rPr>
          <w:rFonts w:cs="Arial"/>
          <w:color w:val="333333"/>
          <w:sz w:val="24"/>
          <w:szCs w:val="24"/>
        </w:rPr>
        <w:t>Usurbil</w:t>
      </w:r>
      <w:proofErr w:type="spellEnd"/>
      <w:r>
        <w:rPr>
          <w:rFonts w:cs="Arial"/>
          <w:color w:val="333333"/>
          <w:sz w:val="24"/>
          <w:szCs w:val="24"/>
        </w:rPr>
        <w:t xml:space="preserve">, en </w:t>
      </w:r>
      <w:proofErr w:type="spellStart"/>
      <w:r w:rsidRPr="00180C43">
        <w:rPr>
          <w:rFonts w:cs="Arial"/>
          <w:color w:val="333333"/>
          <w:sz w:val="24"/>
          <w:szCs w:val="24"/>
        </w:rPr>
        <w:t>Kalezar</w:t>
      </w:r>
      <w:proofErr w:type="spellEnd"/>
      <w:r w:rsidRPr="00180C43">
        <w:rPr>
          <w:rFonts w:cs="Arial"/>
          <w:color w:val="333333"/>
          <w:sz w:val="24"/>
          <w:szCs w:val="24"/>
        </w:rPr>
        <w:t xml:space="preserve"> </w:t>
      </w:r>
      <w:proofErr w:type="spellStart"/>
      <w:r w:rsidRPr="00180C43">
        <w:rPr>
          <w:rFonts w:cs="Arial"/>
          <w:color w:val="333333"/>
          <w:sz w:val="24"/>
          <w:szCs w:val="24"/>
        </w:rPr>
        <w:t>Auzoa</w:t>
      </w:r>
      <w:proofErr w:type="spellEnd"/>
      <w:r>
        <w:rPr>
          <w:rFonts w:cs="Arial"/>
          <w:color w:val="333333"/>
          <w:sz w:val="24"/>
          <w:szCs w:val="24"/>
        </w:rPr>
        <w:t>, y además de las viviendas y el centro de día, contará con servicios que estarán abiertos a toda la ciudadanía, una cafetería y una peluquería, y contará además con una plaza verde para el disfrute de todos lo</w:t>
      </w:r>
      <w:r w:rsidR="00180C43">
        <w:rPr>
          <w:rFonts w:cs="Arial"/>
          <w:color w:val="333333"/>
          <w:sz w:val="24"/>
          <w:szCs w:val="24"/>
        </w:rPr>
        <w:t>s vecinos y vecinas de la zona.</w:t>
      </w:r>
    </w:p>
    <w:p w:rsidR="006C69EB" w:rsidRDefault="00006AF9" w:rsidP="006C69EB">
      <w:pPr>
        <w:spacing w:after="200"/>
        <w:ind w:firstLine="708"/>
        <w:jc w:val="both"/>
        <w:rPr>
          <w:rFonts w:cs="Arial"/>
          <w:color w:val="333333"/>
          <w:sz w:val="24"/>
          <w:szCs w:val="24"/>
        </w:rPr>
      </w:pPr>
      <w:r>
        <w:rPr>
          <w:rFonts w:cs="Arial"/>
          <w:color w:val="333333"/>
          <w:sz w:val="24"/>
          <w:szCs w:val="24"/>
        </w:rPr>
        <w:t xml:space="preserve">El diputado general ha subrayado el carácter “innovador” de este proyecto, su poder de “tracción”, y </w:t>
      </w:r>
      <w:r w:rsidRPr="00C44AA6">
        <w:rPr>
          <w:rFonts w:cs="Arial"/>
          <w:color w:val="333333"/>
          <w:sz w:val="24"/>
          <w:szCs w:val="24"/>
        </w:rPr>
        <w:t>su</w:t>
      </w:r>
      <w:r w:rsidR="001F0B05" w:rsidRPr="00C44AA6">
        <w:rPr>
          <w:rFonts w:cs="Arial"/>
          <w:color w:val="333333"/>
          <w:sz w:val="24"/>
          <w:szCs w:val="24"/>
        </w:rPr>
        <w:t xml:space="preserve"> participación en el</w:t>
      </w:r>
      <w:r w:rsidRPr="00C44AA6">
        <w:rPr>
          <w:rFonts w:cs="Arial"/>
          <w:color w:val="333333"/>
          <w:sz w:val="24"/>
          <w:szCs w:val="24"/>
        </w:rPr>
        <w:t xml:space="preserve"> </w:t>
      </w:r>
      <w:r>
        <w:rPr>
          <w:rFonts w:cs="Arial"/>
          <w:color w:val="333333"/>
          <w:sz w:val="24"/>
          <w:szCs w:val="24"/>
        </w:rPr>
        <w:t xml:space="preserve">ecosistema local de cuidados que se está </w:t>
      </w:r>
      <w:r w:rsidR="001F0B05" w:rsidRPr="00C44AA6">
        <w:rPr>
          <w:rFonts w:cs="Arial"/>
          <w:color w:val="333333"/>
          <w:sz w:val="24"/>
          <w:szCs w:val="24"/>
        </w:rPr>
        <w:t>construyendo</w:t>
      </w:r>
      <w:r w:rsidR="00180C43" w:rsidRPr="00C44AA6">
        <w:rPr>
          <w:rFonts w:cs="Arial"/>
          <w:color w:val="333333"/>
          <w:sz w:val="24"/>
          <w:szCs w:val="24"/>
        </w:rPr>
        <w:t xml:space="preserve"> </w:t>
      </w:r>
      <w:r w:rsidR="00180C43">
        <w:rPr>
          <w:rFonts w:cs="Arial"/>
          <w:color w:val="333333"/>
          <w:sz w:val="24"/>
          <w:szCs w:val="24"/>
        </w:rPr>
        <w:t xml:space="preserve">en el municipio de </w:t>
      </w:r>
      <w:proofErr w:type="spellStart"/>
      <w:r w:rsidR="00180C43">
        <w:rPr>
          <w:rFonts w:cs="Arial"/>
          <w:color w:val="333333"/>
          <w:sz w:val="24"/>
          <w:szCs w:val="24"/>
        </w:rPr>
        <w:t>Usurbil</w:t>
      </w:r>
      <w:proofErr w:type="spellEnd"/>
      <w:r w:rsidR="00180C43">
        <w:rPr>
          <w:rFonts w:cs="Arial"/>
          <w:color w:val="333333"/>
          <w:sz w:val="24"/>
          <w:szCs w:val="24"/>
        </w:rPr>
        <w:t xml:space="preserve">, al igual que en otros municipios del territorio, como </w:t>
      </w:r>
      <w:proofErr w:type="spellStart"/>
      <w:r w:rsidR="00180C43">
        <w:rPr>
          <w:rFonts w:cs="Arial"/>
          <w:color w:val="333333"/>
          <w:sz w:val="24"/>
          <w:szCs w:val="24"/>
        </w:rPr>
        <w:t>Pasaia</w:t>
      </w:r>
      <w:proofErr w:type="spellEnd"/>
      <w:r w:rsidR="00180C43">
        <w:rPr>
          <w:rFonts w:cs="Arial"/>
          <w:color w:val="333333"/>
          <w:sz w:val="24"/>
          <w:szCs w:val="24"/>
        </w:rPr>
        <w:t xml:space="preserve">, </w:t>
      </w:r>
      <w:proofErr w:type="spellStart"/>
      <w:r w:rsidR="00180C43">
        <w:rPr>
          <w:rFonts w:cs="Arial"/>
          <w:color w:val="333333"/>
          <w:sz w:val="24"/>
          <w:szCs w:val="24"/>
        </w:rPr>
        <w:t>Azpeitia</w:t>
      </w:r>
      <w:proofErr w:type="spellEnd"/>
      <w:r w:rsidR="00180C43">
        <w:rPr>
          <w:rFonts w:cs="Arial"/>
          <w:color w:val="333333"/>
          <w:sz w:val="24"/>
          <w:szCs w:val="24"/>
        </w:rPr>
        <w:t xml:space="preserve">, </w:t>
      </w:r>
      <w:proofErr w:type="spellStart"/>
      <w:r w:rsidR="00180C43">
        <w:rPr>
          <w:rFonts w:cs="Arial"/>
          <w:color w:val="333333"/>
          <w:sz w:val="24"/>
          <w:szCs w:val="24"/>
        </w:rPr>
        <w:t>Urretxu</w:t>
      </w:r>
      <w:proofErr w:type="spellEnd"/>
      <w:r w:rsidR="00180C43">
        <w:rPr>
          <w:rFonts w:cs="Arial"/>
          <w:color w:val="333333"/>
          <w:sz w:val="24"/>
          <w:szCs w:val="24"/>
        </w:rPr>
        <w:t xml:space="preserve">, </w:t>
      </w:r>
      <w:proofErr w:type="spellStart"/>
      <w:r w:rsidR="00180C43">
        <w:rPr>
          <w:rFonts w:cs="Arial"/>
          <w:color w:val="333333"/>
          <w:sz w:val="24"/>
          <w:szCs w:val="24"/>
        </w:rPr>
        <w:t>Zestoa</w:t>
      </w:r>
      <w:proofErr w:type="spellEnd"/>
      <w:r w:rsidR="00180C43">
        <w:rPr>
          <w:rFonts w:cs="Arial"/>
          <w:color w:val="333333"/>
          <w:sz w:val="24"/>
          <w:szCs w:val="24"/>
        </w:rPr>
        <w:t xml:space="preserve"> o Hernani.</w:t>
      </w:r>
      <w:r>
        <w:rPr>
          <w:rFonts w:cs="Arial"/>
          <w:color w:val="333333"/>
          <w:sz w:val="24"/>
          <w:szCs w:val="24"/>
        </w:rPr>
        <w:t xml:space="preserve"> “</w:t>
      </w:r>
      <w:r w:rsidR="00857167">
        <w:rPr>
          <w:rFonts w:cs="Arial"/>
          <w:color w:val="333333"/>
          <w:sz w:val="24"/>
          <w:szCs w:val="24"/>
        </w:rPr>
        <w:t>En Gipuzkoa</w:t>
      </w:r>
      <w:r w:rsidR="00857167" w:rsidRPr="00857167">
        <w:rPr>
          <w:rFonts w:cs="Arial"/>
          <w:color w:val="333333"/>
          <w:sz w:val="24"/>
          <w:szCs w:val="24"/>
        </w:rPr>
        <w:t xml:space="preserve"> </w:t>
      </w:r>
      <w:r w:rsidR="00857167">
        <w:rPr>
          <w:rFonts w:cs="Arial"/>
          <w:color w:val="333333"/>
          <w:sz w:val="24"/>
          <w:szCs w:val="24"/>
        </w:rPr>
        <w:t xml:space="preserve">estamos desarrollando ecosistemas locales de cuidados en diferentes municipios, </w:t>
      </w:r>
      <w:r w:rsidR="00180C43">
        <w:rPr>
          <w:rFonts w:cs="Arial"/>
          <w:color w:val="333333"/>
          <w:sz w:val="24"/>
          <w:szCs w:val="24"/>
        </w:rPr>
        <w:t>en el marco</w:t>
      </w:r>
      <w:r w:rsidR="00857167">
        <w:rPr>
          <w:rFonts w:cs="Arial"/>
          <w:color w:val="333333"/>
          <w:sz w:val="24"/>
          <w:szCs w:val="24"/>
        </w:rPr>
        <w:t xml:space="preserve"> de Etorkizuna Eraikiz, y en coordinación con </w:t>
      </w:r>
      <w:proofErr w:type="spellStart"/>
      <w:r w:rsidR="00857167">
        <w:rPr>
          <w:rFonts w:cs="Arial"/>
          <w:color w:val="333333"/>
          <w:sz w:val="24"/>
          <w:szCs w:val="24"/>
        </w:rPr>
        <w:t>Adinberri</w:t>
      </w:r>
      <w:proofErr w:type="spellEnd"/>
      <w:r w:rsidR="00857167">
        <w:rPr>
          <w:rFonts w:cs="Arial"/>
          <w:color w:val="333333"/>
          <w:sz w:val="24"/>
          <w:szCs w:val="24"/>
        </w:rPr>
        <w:t>, ayuntamientos y entidades sociales. Es una estrategia que busca profundizar en la prevención de la dependencia y la fragilidad, impulsando la autonomía persona</w:t>
      </w:r>
      <w:r w:rsidR="00BC56A8">
        <w:rPr>
          <w:rFonts w:cs="Arial"/>
          <w:color w:val="333333"/>
          <w:sz w:val="24"/>
          <w:szCs w:val="24"/>
        </w:rPr>
        <w:t>l</w:t>
      </w:r>
      <w:r w:rsidR="00857167">
        <w:rPr>
          <w:rFonts w:cs="Arial"/>
          <w:color w:val="333333"/>
          <w:sz w:val="24"/>
          <w:szCs w:val="24"/>
        </w:rPr>
        <w:t xml:space="preserve"> y los cuidados de larga duración, y ofreciendo también apoyos a las personas cuidadoras”. El diputado general ha explicado que el futuro es conseguir aunar los cuidados con la comunidad y con la innovación social, creando así ecosistemas avanzados a nivel local, que puedan extenderse a nivel territorial.</w:t>
      </w:r>
    </w:p>
    <w:p w:rsidR="00292F12" w:rsidRPr="004C5DA5" w:rsidRDefault="006C69EB" w:rsidP="00A51C3E">
      <w:pPr>
        <w:spacing w:after="200"/>
        <w:ind w:firstLine="708"/>
        <w:jc w:val="both"/>
        <w:rPr>
          <w:rFonts w:cs="Arial"/>
          <w:color w:val="333333"/>
          <w:sz w:val="24"/>
          <w:szCs w:val="24"/>
        </w:rPr>
      </w:pPr>
      <w:r>
        <w:rPr>
          <w:rFonts w:cs="Arial"/>
          <w:color w:val="333333"/>
          <w:sz w:val="24"/>
          <w:szCs w:val="24"/>
        </w:rPr>
        <w:t>En palabras de la</w:t>
      </w:r>
      <w:r w:rsidRPr="006C69EB">
        <w:rPr>
          <w:rFonts w:cs="Arial"/>
          <w:color w:val="333333"/>
          <w:sz w:val="24"/>
          <w:szCs w:val="24"/>
        </w:rPr>
        <w:t xml:space="preserve"> alcalde</w:t>
      </w:r>
      <w:r>
        <w:rPr>
          <w:rFonts w:cs="Arial"/>
          <w:color w:val="333333"/>
          <w:sz w:val="24"/>
          <w:szCs w:val="24"/>
        </w:rPr>
        <w:t>sa, “e</w:t>
      </w:r>
      <w:r w:rsidRPr="006C69EB">
        <w:rPr>
          <w:rFonts w:cs="Arial"/>
          <w:color w:val="333333"/>
          <w:sz w:val="24"/>
          <w:szCs w:val="24"/>
        </w:rPr>
        <w:t xml:space="preserve">n </w:t>
      </w:r>
      <w:proofErr w:type="spellStart"/>
      <w:r w:rsidRPr="006C69EB">
        <w:rPr>
          <w:rFonts w:cs="Arial"/>
          <w:color w:val="333333"/>
          <w:sz w:val="24"/>
          <w:szCs w:val="24"/>
        </w:rPr>
        <w:t>Usurbil</w:t>
      </w:r>
      <w:proofErr w:type="spellEnd"/>
      <w:r w:rsidRPr="006C69EB">
        <w:rPr>
          <w:rFonts w:cs="Arial"/>
          <w:color w:val="333333"/>
          <w:sz w:val="24"/>
          <w:szCs w:val="24"/>
        </w:rPr>
        <w:t xml:space="preserve"> estamos inmersos en la construcción de un nuevo ecosistema de cuidados, diseñando toda una estrategia</w:t>
      </w:r>
      <w:r>
        <w:rPr>
          <w:rFonts w:cs="Arial"/>
          <w:color w:val="333333"/>
          <w:sz w:val="24"/>
          <w:szCs w:val="24"/>
        </w:rPr>
        <w:t>”</w:t>
      </w:r>
      <w:r w:rsidRPr="006C69EB">
        <w:rPr>
          <w:rFonts w:cs="Arial"/>
          <w:color w:val="333333"/>
          <w:sz w:val="24"/>
          <w:szCs w:val="24"/>
        </w:rPr>
        <w:t xml:space="preserve">. Ha explicado que esta estrategia tiene como objetivo conformar un ecosistema local que </w:t>
      </w:r>
      <w:r>
        <w:rPr>
          <w:rFonts w:cs="Arial"/>
          <w:color w:val="333333"/>
          <w:sz w:val="24"/>
          <w:szCs w:val="24"/>
        </w:rPr>
        <w:t>garantice</w:t>
      </w:r>
      <w:r w:rsidRPr="006C69EB">
        <w:rPr>
          <w:rFonts w:cs="Arial"/>
          <w:color w:val="333333"/>
          <w:sz w:val="24"/>
          <w:szCs w:val="24"/>
        </w:rPr>
        <w:t xml:space="preserve"> la sostenibilidad de los cuidados de larga duración, </w:t>
      </w:r>
      <w:proofErr w:type="spellStart"/>
      <w:r w:rsidRPr="006C69EB">
        <w:rPr>
          <w:rFonts w:cs="Arial"/>
          <w:color w:val="333333"/>
          <w:sz w:val="24"/>
          <w:szCs w:val="24"/>
        </w:rPr>
        <w:t>territorializado</w:t>
      </w:r>
      <w:proofErr w:type="spellEnd"/>
      <w:r w:rsidRPr="006C69EB">
        <w:rPr>
          <w:rFonts w:cs="Arial"/>
          <w:color w:val="333333"/>
          <w:sz w:val="24"/>
          <w:szCs w:val="24"/>
        </w:rPr>
        <w:t xml:space="preserve">, enraizado en </w:t>
      </w:r>
      <w:proofErr w:type="spellStart"/>
      <w:r w:rsidRPr="006C69EB">
        <w:rPr>
          <w:rFonts w:cs="Arial"/>
          <w:color w:val="333333"/>
          <w:sz w:val="24"/>
          <w:szCs w:val="24"/>
        </w:rPr>
        <w:t>Usurbil</w:t>
      </w:r>
      <w:proofErr w:type="spellEnd"/>
      <w:r w:rsidRPr="006C69EB">
        <w:rPr>
          <w:rFonts w:cs="Arial"/>
          <w:color w:val="333333"/>
          <w:sz w:val="24"/>
          <w:szCs w:val="24"/>
        </w:rPr>
        <w:t xml:space="preserve">, con base comunitaria, </w:t>
      </w:r>
      <w:r>
        <w:rPr>
          <w:rFonts w:eastAsia="Arial" w:cs="Arial"/>
          <w:color w:val="333333"/>
          <w:sz w:val="24"/>
          <w:szCs w:val="24"/>
          <w:lang w:val="eu-ES"/>
        </w:rPr>
        <w:t xml:space="preserve">con vocación de colocar en el centro los deseos de las </w:t>
      </w:r>
      <w:r>
        <w:rPr>
          <w:rFonts w:eastAsia="Arial" w:cs="Arial"/>
          <w:color w:val="333333"/>
          <w:sz w:val="24"/>
          <w:szCs w:val="24"/>
          <w:lang w:val="eu-ES"/>
        </w:rPr>
        <w:t>personas que requieren cuidados</w:t>
      </w:r>
      <w:r>
        <w:rPr>
          <w:rFonts w:eastAsia="Arial" w:cs="Arial"/>
          <w:color w:val="333333"/>
          <w:sz w:val="24"/>
          <w:szCs w:val="24"/>
          <w:lang w:val="eu-ES"/>
        </w:rPr>
        <w:t xml:space="preserve"> y</w:t>
      </w:r>
      <w:r>
        <w:rPr>
          <w:rFonts w:eastAsia="Arial" w:cs="Arial"/>
          <w:color w:val="333333"/>
          <w:sz w:val="24"/>
          <w:szCs w:val="24"/>
          <w:lang w:val="eu-ES"/>
        </w:rPr>
        <w:t>,</w:t>
      </w:r>
      <w:r>
        <w:rPr>
          <w:rFonts w:eastAsia="Arial" w:cs="Arial"/>
          <w:color w:val="333333"/>
          <w:sz w:val="24"/>
          <w:szCs w:val="24"/>
          <w:lang w:val="eu-ES"/>
        </w:rPr>
        <w:t xml:space="preserve"> por tanto, muy orientado a los hogares</w:t>
      </w:r>
      <w:r w:rsidRPr="006C69EB">
        <w:rPr>
          <w:rFonts w:cs="Arial"/>
          <w:color w:val="333333"/>
          <w:sz w:val="24"/>
          <w:szCs w:val="24"/>
        </w:rPr>
        <w:t xml:space="preserve">. </w:t>
      </w:r>
      <w:proofErr w:type="spellStart"/>
      <w:r w:rsidRPr="006C69EB">
        <w:rPr>
          <w:rFonts w:cs="Arial"/>
          <w:color w:val="333333"/>
          <w:sz w:val="24"/>
          <w:szCs w:val="24"/>
        </w:rPr>
        <w:t>Solaberrieta</w:t>
      </w:r>
      <w:proofErr w:type="spellEnd"/>
      <w:r w:rsidRPr="006C69EB">
        <w:rPr>
          <w:rFonts w:cs="Arial"/>
          <w:color w:val="333333"/>
          <w:sz w:val="24"/>
          <w:szCs w:val="24"/>
        </w:rPr>
        <w:t xml:space="preserve"> ha destacado que esta reflexión se está haciendo de forma colectiva, que el ámbito del cuidado se ha mirado desde </w:t>
      </w:r>
      <w:r>
        <w:rPr>
          <w:rFonts w:cs="Arial"/>
          <w:color w:val="333333"/>
          <w:sz w:val="24"/>
          <w:szCs w:val="24"/>
        </w:rPr>
        <w:t>“</w:t>
      </w:r>
      <w:r w:rsidRPr="006C69EB">
        <w:rPr>
          <w:rFonts w:cs="Arial"/>
          <w:color w:val="333333"/>
          <w:sz w:val="24"/>
          <w:szCs w:val="24"/>
        </w:rPr>
        <w:t>un punto de vista integral</w:t>
      </w:r>
      <w:r>
        <w:rPr>
          <w:rFonts w:cs="Arial"/>
          <w:color w:val="333333"/>
          <w:sz w:val="24"/>
          <w:szCs w:val="24"/>
        </w:rPr>
        <w:t>”</w:t>
      </w:r>
      <w:r w:rsidRPr="006C69EB">
        <w:rPr>
          <w:rFonts w:cs="Arial"/>
          <w:color w:val="333333"/>
          <w:sz w:val="24"/>
          <w:szCs w:val="24"/>
        </w:rPr>
        <w:t xml:space="preserve"> desde el principio, y que el proceso en marcha incluye todas las </w:t>
      </w:r>
      <w:r>
        <w:rPr>
          <w:rFonts w:cs="Arial"/>
          <w:color w:val="333333"/>
          <w:sz w:val="24"/>
          <w:szCs w:val="24"/>
        </w:rPr>
        <w:t>“</w:t>
      </w:r>
      <w:r w:rsidRPr="006C69EB">
        <w:rPr>
          <w:rFonts w:cs="Arial"/>
          <w:color w:val="333333"/>
          <w:sz w:val="24"/>
          <w:szCs w:val="24"/>
        </w:rPr>
        <w:t>miradas, aristas y vértices</w:t>
      </w:r>
      <w:r>
        <w:rPr>
          <w:rFonts w:cs="Arial"/>
          <w:color w:val="333333"/>
          <w:sz w:val="24"/>
          <w:szCs w:val="24"/>
        </w:rPr>
        <w:t>”</w:t>
      </w:r>
      <w:r w:rsidRPr="006C69EB">
        <w:rPr>
          <w:rFonts w:cs="Arial"/>
          <w:color w:val="333333"/>
          <w:sz w:val="24"/>
          <w:szCs w:val="24"/>
        </w:rPr>
        <w:t>.</w:t>
      </w:r>
    </w:p>
    <w:p w:rsidR="00292F12" w:rsidRDefault="00292F12" w:rsidP="0048726F">
      <w:pPr>
        <w:spacing w:after="200"/>
        <w:jc w:val="both"/>
        <w:rPr>
          <w:rFonts w:cs="Arial"/>
          <w:color w:val="333333"/>
          <w:sz w:val="24"/>
          <w:szCs w:val="24"/>
        </w:rPr>
      </w:pPr>
    </w:p>
    <w:p w:rsidR="002C04B5" w:rsidRPr="00484739" w:rsidRDefault="002C04B5" w:rsidP="002C04B5">
      <w:pPr>
        <w:spacing w:before="240" w:line="276" w:lineRule="auto"/>
        <w:jc w:val="both"/>
        <w:rPr>
          <w:rFonts w:cs="Arial"/>
          <w:color w:val="333333"/>
          <w:sz w:val="24"/>
          <w:szCs w:val="24"/>
          <w:lang w:val="eu-ES"/>
        </w:rPr>
      </w:pPr>
    </w:p>
    <w:p w:rsidR="0048726F" w:rsidRPr="00C5239C" w:rsidRDefault="004013FB" w:rsidP="0048726F">
      <w:pPr>
        <w:spacing w:after="200"/>
        <w:ind w:firstLine="708"/>
        <w:jc w:val="right"/>
        <w:rPr>
          <w:rFonts w:cs="Arial"/>
          <w:color w:val="333333"/>
          <w:sz w:val="24"/>
          <w:szCs w:val="24"/>
          <w:lang w:val="eu-ES"/>
        </w:rPr>
      </w:pPr>
      <w:bookmarkStart w:id="0" w:name="_GoBack"/>
      <w:bookmarkEnd w:id="0"/>
      <w:r>
        <w:rPr>
          <w:rFonts w:cs="Arial"/>
          <w:color w:val="333333"/>
          <w:sz w:val="24"/>
          <w:szCs w:val="24"/>
          <w:lang w:val="eu-ES"/>
        </w:rPr>
        <w:t>Usurbil</w:t>
      </w:r>
      <w:r w:rsidR="0048726F" w:rsidRPr="00C5239C">
        <w:rPr>
          <w:rFonts w:cs="Arial"/>
          <w:color w:val="333333"/>
          <w:sz w:val="24"/>
          <w:szCs w:val="24"/>
          <w:lang w:val="eu-ES"/>
        </w:rPr>
        <w:t xml:space="preserve">, </w:t>
      </w:r>
      <w:r w:rsidR="00D165B6">
        <w:rPr>
          <w:rFonts w:cs="Arial"/>
          <w:color w:val="333333"/>
          <w:sz w:val="24"/>
          <w:szCs w:val="24"/>
          <w:lang w:val="eu-ES"/>
        </w:rPr>
        <w:t>4</w:t>
      </w:r>
      <w:r w:rsidR="00D002F3">
        <w:rPr>
          <w:rFonts w:cs="Arial"/>
          <w:color w:val="333333"/>
          <w:sz w:val="24"/>
          <w:szCs w:val="24"/>
          <w:lang w:val="eu-ES"/>
        </w:rPr>
        <w:t xml:space="preserve"> de </w:t>
      </w:r>
      <w:r w:rsidR="00D165B6">
        <w:rPr>
          <w:rFonts w:cs="Arial"/>
          <w:color w:val="333333"/>
          <w:sz w:val="24"/>
          <w:szCs w:val="24"/>
          <w:lang w:val="eu-ES"/>
        </w:rPr>
        <w:t>febrero</w:t>
      </w:r>
      <w:r w:rsidR="00D002F3">
        <w:rPr>
          <w:rFonts w:cs="Arial"/>
          <w:color w:val="333333"/>
          <w:sz w:val="24"/>
          <w:szCs w:val="24"/>
          <w:lang w:val="eu-ES"/>
        </w:rPr>
        <w:t xml:space="preserve"> del </w:t>
      </w:r>
      <w:r w:rsidR="0048726F">
        <w:rPr>
          <w:rFonts w:cs="Arial"/>
          <w:color w:val="333333"/>
          <w:sz w:val="24"/>
          <w:szCs w:val="24"/>
          <w:lang w:val="eu-ES"/>
        </w:rPr>
        <w:t>202</w:t>
      </w:r>
      <w:r>
        <w:rPr>
          <w:rFonts w:cs="Arial"/>
          <w:color w:val="333333"/>
          <w:sz w:val="24"/>
          <w:szCs w:val="24"/>
          <w:lang w:val="eu-ES"/>
        </w:rPr>
        <w:t>2</w:t>
      </w:r>
    </w:p>
    <w:p w:rsidR="00306D41" w:rsidRPr="0048726F" w:rsidRDefault="00306D41" w:rsidP="0048726F"/>
    <w:sectPr w:rsidR="00306D41" w:rsidRPr="0048726F" w:rsidSect="00D06887">
      <w:headerReference w:type="default" r:id="rId7"/>
      <w:footerReference w:type="default" r:id="rId8"/>
      <w:pgSz w:w="11906" w:h="16838" w:code="9"/>
      <w:pgMar w:top="2552" w:right="1134" w:bottom="1560" w:left="1134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709C" w:rsidRDefault="0064709C">
      <w:r>
        <w:separator/>
      </w:r>
    </w:p>
  </w:endnote>
  <w:endnote w:type="continuationSeparator" w:id="0">
    <w:p w:rsidR="0064709C" w:rsidRDefault="00647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4941" w:rsidRDefault="00CF5AB7" w:rsidP="00D06887">
    <w:pPr>
      <w:pStyle w:val="Orri-oina"/>
    </w:pPr>
    <w:r>
      <w:rPr>
        <w:noProof/>
        <w:lang w:val="eu-ES" w:eastAsia="eu-ES"/>
      </w:rPr>
      <w:drawing>
        <wp:inline distT="0" distB="0" distL="0" distR="0">
          <wp:extent cx="6111240" cy="506359"/>
          <wp:effectExtent l="0" t="0" r="3810" b="8255"/>
          <wp:docPr id="1" name="Irud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ehekoparte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11240" cy="5063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709C" w:rsidRDefault="0064709C">
      <w:r>
        <w:separator/>
      </w:r>
    </w:p>
  </w:footnote>
  <w:footnote w:type="continuationSeparator" w:id="0">
    <w:p w:rsidR="0064709C" w:rsidRDefault="006470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35A8" w:rsidRPr="004C7295" w:rsidRDefault="0064709C" w:rsidP="003B4119">
    <w:pPr>
      <w:pStyle w:val="Goiburua"/>
      <w:tabs>
        <w:tab w:val="clear" w:pos="4252"/>
        <w:tab w:val="clear" w:pos="8504"/>
        <w:tab w:val="center" w:pos="4820"/>
      </w:tabs>
      <w:ind w:left="-426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354.6pt;margin-top:4.4pt;width:134pt;height:37.95pt;z-index:251659776;mso-position-horizontal-relative:text;mso-position-vertical-relative:text;mso-width-relative:page;mso-height-relative:page">
          <v:imagedata r:id="rId1" o:title="indizea" croptop="23301f" cropbottom="24176f" cropright="1748f"/>
          <w10:wrap type="square"/>
        </v:shape>
      </w:pict>
    </w:r>
    <w:r w:rsidR="00B131A1">
      <w:rPr>
        <w:noProof/>
        <w:lang w:val="eu-ES" w:eastAsia="eu-ES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margin">
            <wp:posOffset>3461799</wp:posOffset>
          </wp:positionH>
          <wp:positionV relativeFrom="margin">
            <wp:posOffset>-1326487</wp:posOffset>
          </wp:positionV>
          <wp:extent cx="556260" cy="841375"/>
          <wp:effectExtent l="0" t="0" r="0" b="0"/>
          <wp:wrapSquare wrapText="bothSides"/>
          <wp:docPr id="3" name="Irudia 3" descr="C:\Users\beloarrm\AppData\Local\Microsoft\Windows\INetCache\Content.Word\udalatransparente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beloarrm\AppData\Local\Microsoft\Windows\INetCache\Content.Word\udalatransparentea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260" cy="841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31A1">
      <w:rPr>
        <w:noProof/>
        <w:lang w:val="eu-ES" w:eastAsia="eu-ES"/>
      </w:rPr>
      <w:drawing>
        <wp:anchor distT="0" distB="0" distL="114300" distR="114300" simplePos="0" relativeHeight="251657728" behindDoc="1" locked="0" layoutInCell="1" allowOverlap="1" wp14:anchorId="49B47D4D" wp14:editId="2C37D9DA">
          <wp:simplePos x="0" y="0"/>
          <wp:positionH relativeFrom="column">
            <wp:posOffset>-267335</wp:posOffset>
          </wp:positionH>
          <wp:positionV relativeFrom="paragraph">
            <wp:posOffset>5715</wp:posOffset>
          </wp:positionV>
          <wp:extent cx="3060700" cy="609600"/>
          <wp:effectExtent l="0" t="0" r="6350" b="0"/>
          <wp:wrapThrough wrapText="bothSides">
            <wp:wrapPolygon edited="0">
              <wp:start x="10890" y="0"/>
              <wp:lineTo x="3495" y="0"/>
              <wp:lineTo x="0" y="3375"/>
              <wp:lineTo x="0" y="16875"/>
              <wp:lineTo x="5915" y="20925"/>
              <wp:lineTo x="12368" y="20925"/>
              <wp:lineTo x="17343" y="14850"/>
              <wp:lineTo x="17746" y="10800"/>
              <wp:lineTo x="21510" y="10125"/>
              <wp:lineTo x="21510" y="6075"/>
              <wp:lineTo x="11831" y="0"/>
              <wp:lineTo x="10890" y="0"/>
            </wp:wrapPolygon>
          </wp:wrapThrough>
          <wp:docPr id="2" name="Irudia 2" descr="ETORKIZUNA ORAIN MARKA-1gr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TORKIZUNA ORAIN MARKA-1gris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07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E1DA6"/>
    <w:multiLevelType w:val="hybridMultilevel"/>
    <w:tmpl w:val="A178107E"/>
    <w:lvl w:ilvl="0" w:tplc="EC32CC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37AFF"/>
    <w:multiLevelType w:val="multilevel"/>
    <w:tmpl w:val="AAA87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AF1FBB"/>
    <w:multiLevelType w:val="hybridMultilevel"/>
    <w:tmpl w:val="15141B1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181F79"/>
    <w:multiLevelType w:val="multilevel"/>
    <w:tmpl w:val="206AE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B36058"/>
    <w:multiLevelType w:val="hybridMultilevel"/>
    <w:tmpl w:val="016E2E1C"/>
    <w:lvl w:ilvl="0" w:tplc="C842232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2D0019" w:tentative="1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4A4908"/>
    <w:multiLevelType w:val="hybridMultilevel"/>
    <w:tmpl w:val="5B8A3298"/>
    <w:lvl w:ilvl="0" w:tplc="D7FEC0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1C7676"/>
    <w:multiLevelType w:val="hybridMultilevel"/>
    <w:tmpl w:val="30EE7B5C"/>
    <w:lvl w:ilvl="0" w:tplc="B51EDB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B46965"/>
    <w:multiLevelType w:val="hybridMultilevel"/>
    <w:tmpl w:val="25DE168C"/>
    <w:lvl w:ilvl="0" w:tplc="AFB404E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7D2C5B"/>
    <w:multiLevelType w:val="hybridMultilevel"/>
    <w:tmpl w:val="C8285C94"/>
    <w:lvl w:ilvl="0" w:tplc="FF7856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25474A"/>
    <w:multiLevelType w:val="hybridMultilevel"/>
    <w:tmpl w:val="4F60921E"/>
    <w:lvl w:ilvl="0" w:tplc="042D000F">
      <w:start w:val="1"/>
      <w:numFmt w:val="decimal"/>
      <w:lvlText w:val="%1."/>
      <w:lvlJc w:val="left"/>
      <w:pPr>
        <w:ind w:left="1428" w:hanging="360"/>
      </w:pPr>
    </w:lvl>
    <w:lvl w:ilvl="1" w:tplc="042D0019" w:tentative="1">
      <w:start w:val="1"/>
      <w:numFmt w:val="lowerLetter"/>
      <w:lvlText w:val="%2."/>
      <w:lvlJc w:val="left"/>
      <w:pPr>
        <w:ind w:left="2148" w:hanging="360"/>
      </w:pPr>
    </w:lvl>
    <w:lvl w:ilvl="2" w:tplc="042D001B" w:tentative="1">
      <w:start w:val="1"/>
      <w:numFmt w:val="lowerRoman"/>
      <w:lvlText w:val="%3."/>
      <w:lvlJc w:val="right"/>
      <w:pPr>
        <w:ind w:left="2868" w:hanging="180"/>
      </w:pPr>
    </w:lvl>
    <w:lvl w:ilvl="3" w:tplc="042D000F" w:tentative="1">
      <w:start w:val="1"/>
      <w:numFmt w:val="decimal"/>
      <w:lvlText w:val="%4."/>
      <w:lvlJc w:val="left"/>
      <w:pPr>
        <w:ind w:left="3588" w:hanging="360"/>
      </w:pPr>
    </w:lvl>
    <w:lvl w:ilvl="4" w:tplc="042D0019" w:tentative="1">
      <w:start w:val="1"/>
      <w:numFmt w:val="lowerLetter"/>
      <w:lvlText w:val="%5."/>
      <w:lvlJc w:val="left"/>
      <w:pPr>
        <w:ind w:left="4308" w:hanging="360"/>
      </w:pPr>
    </w:lvl>
    <w:lvl w:ilvl="5" w:tplc="042D001B" w:tentative="1">
      <w:start w:val="1"/>
      <w:numFmt w:val="lowerRoman"/>
      <w:lvlText w:val="%6."/>
      <w:lvlJc w:val="right"/>
      <w:pPr>
        <w:ind w:left="5028" w:hanging="180"/>
      </w:pPr>
    </w:lvl>
    <w:lvl w:ilvl="6" w:tplc="042D000F" w:tentative="1">
      <w:start w:val="1"/>
      <w:numFmt w:val="decimal"/>
      <w:lvlText w:val="%7."/>
      <w:lvlJc w:val="left"/>
      <w:pPr>
        <w:ind w:left="5748" w:hanging="360"/>
      </w:pPr>
    </w:lvl>
    <w:lvl w:ilvl="7" w:tplc="042D0019" w:tentative="1">
      <w:start w:val="1"/>
      <w:numFmt w:val="lowerLetter"/>
      <w:lvlText w:val="%8."/>
      <w:lvlJc w:val="left"/>
      <w:pPr>
        <w:ind w:left="6468" w:hanging="360"/>
      </w:pPr>
    </w:lvl>
    <w:lvl w:ilvl="8" w:tplc="042D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73C51F1F"/>
    <w:multiLevelType w:val="multilevel"/>
    <w:tmpl w:val="56543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D130304"/>
    <w:multiLevelType w:val="hybridMultilevel"/>
    <w:tmpl w:val="548C12BA"/>
    <w:lvl w:ilvl="0" w:tplc="39A49456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2D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3"/>
  </w:num>
  <w:num w:numId="4">
    <w:abstractNumId w:val="9"/>
  </w:num>
  <w:num w:numId="5">
    <w:abstractNumId w:val="10"/>
  </w:num>
  <w:num w:numId="6">
    <w:abstractNumId w:val="5"/>
  </w:num>
  <w:num w:numId="7">
    <w:abstractNumId w:val="7"/>
  </w:num>
  <w:num w:numId="8">
    <w:abstractNumId w:val="6"/>
  </w:num>
  <w:num w:numId="9">
    <w:abstractNumId w:val="8"/>
  </w:num>
  <w:num w:numId="10">
    <w:abstractNumId w:val="4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272"/>
    <w:rsid w:val="00004213"/>
    <w:rsid w:val="00006AF9"/>
    <w:rsid w:val="00011B98"/>
    <w:rsid w:val="000159AE"/>
    <w:rsid w:val="00036FC5"/>
    <w:rsid w:val="00042505"/>
    <w:rsid w:val="00042589"/>
    <w:rsid w:val="000458C2"/>
    <w:rsid w:val="00056ADB"/>
    <w:rsid w:val="00057186"/>
    <w:rsid w:val="00060665"/>
    <w:rsid w:val="000625E8"/>
    <w:rsid w:val="0007296A"/>
    <w:rsid w:val="00076E27"/>
    <w:rsid w:val="000906F1"/>
    <w:rsid w:val="000908A7"/>
    <w:rsid w:val="00096348"/>
    <w:rsid w:val="00097F99"/>
    <w:rsid w:val="000B0446"/>
    <w:rsid w:val="000D09A3"/>
    <w:rsid w:val="000E4525"/>
    <w:rsid w:val="000F6DDE"/>
    <w:rsid w:val="00101D0E"/>
    <w:rsid w:val="00111241"/>
    <w:rsid w:val="001115FD"/>
    <w:rsid w:val="001169BF"/>
    <w:rsid w:val="0016363E"/>
    <w:rsid w:val="001724B8"/>
    <w:rsid w:val="0017476D"/>
    <w:rsid w:val="00176232"/>
    <w:rsid w:val="00180C43"/>
    <w:rsid w:val="001866CC"/>
    <w:rsid w:val="00190D3F"/>
    <w:rsid w:val="00193E54"/>
    <w:rsid w:val="001A1E81"/>
    <w:rsid w:val="001A3C1C"/>
    <w:rsid w:val="001B0E62"/>
    <w:rsid w:val="001B651E"/>
    <w:rsid w:val="001C7785"/>
    <w:rsid w:val="001D40B5"/>
    <w:rsid w:val="001E3D0E"/>
    <w:rsid w:val="001E7162"/>
    <w:rsid w:val="001F0B05"/>
    <w:rsid w:val="001F2B02"/>
    <w:rsid w:val="002002A8"/>
    <w:rsid w:val="00202EF1"/>
    <w:rsid w:val="00204FF1"/>
    <w:rsid w:val="00206536"/>
    <w:rsid w:val="002227DE"/>
    <w:rsid w:val="002328A2"/>
    <w:rsid w:val="00232A8A"/>
    <w:rsid w:val="00246D2D"/>
    <w:rsid w:val="00257D48"/>
    <w:rsid w:val="00257F00"/>
    <w:rsid w:val="002632B2"/>
    <w:rsid w:val="002677AF"/>
    <w:rsid w:val="002853BF"/>
    <w:rsid w:val="002866A4"/>
    <w:rsid w:val="00287991"/>
    <w:rsid w:val="00290C7A"/>
    <w:rsid w:val="00292F12"/>
    <w:rsid w:val="002B2784"/>
    <w:rsid w:val="002C04B5"/>
    <w:rsid w:val="002C315A"/>
    <w:rsid w:val="002D753D"/>
    <w:rsid w:val="002F573F"/>
    <w:rsid w:val="00302F1B"/>
    <w:rsid w:val="003060A8"/>
    <w:rsid w:val="0030647E"/>
    <w:rsid w:val="00306D41"/>
    <w:rsid w:val="0030771B"/>
    <w:rsid w:val="003121BC"/>
    <w:rsid w:val="003122CB"/>
    <w:rsid w:val="00313E43"/>
    <w:rsid w:val="003200C0"/>
    <w:rsid w:val="003226BB"/>
    <w:rsid w:val="00323398"/>
    <w:rsid w:val="00326C0B"/>
    <w:rsid w:val="00327721"/>
    <w:rsid w:val="003527CB"/>
    <w:rsid w:val="003635CD"/>
    <w:rsid w:val="0037447E"/>
    <w:rsid w:val="00394D71"/>
    <w:rsid w:val="00395C26"/>
    <w:rsid w:val="003A11B4"/>
    <w:rsid w:val="003A2C00"/>
    <w:rsid w:val="003A2DEA"/>
    <w:rsid w:val="003B4119"/>
    <w:rsid w:val="003D073D"/>
    <w:rsid w:val="003D0B85"/>
    <w:rsid w:val="003E18C5"/>
    <w:rsid w:val="003F1393"/>
    <w:rsid w:val="003F76E5"/>
    <w:rsid w:val="004013FB"/>
    <w:rsid w:val="004306E9"/>
    <w:rsid w:val="00433605"/>
    <w:rsid w:val="00442D87"/>
    <w:rsid w:val="00443371"/>
    <w:rsid w:val="00455FD1"/>
    <w:rsid w:val="00465489"/>
    <w:rsid w:val="00470911"/>
    <w:rsid w:val="00475D31"/>
    <w:rsid w:val="0048726F"/>
    <w:rsid w:val="004977FE"/>
    <w:rsid w:val="004A0B0F"/>
    <w:rsid w:val="004A16EA"/>
    <w:rsid w:val="004A2168"/>
    <w:rsid w:val="004A763C"/>
    <w:rsid w:val="004C073F"/>
    <w:rsid w:val="004C5DA5"/>
    <w:rsid w:val="004C6D1B"/>
    <w:rsid w:val="004C7295"/>
    <w:rsid w:val="004D1D61"/>
    <w:rsid w:val="004D4183"/>
    <w:rsid w:val="004E2909"/>
    <w:rsid w:val="004E2BE7"/>
    <w:rsid w:val="004E32F3"/>
    <w:rsid w:val="004F0E0E"/>
    <w:rsid w:val="004F47D4"/>
    <w:rsid w:val="004F5E0D"/>
    <w:rsid w:val="005002BA"/>
    <w:rsid w:val="00530512"/>
    <w:rsid w:val="00553F38"/>
    <w:rsid w:val="00572198"/>
    <w:rsid w:val="005807CB"/>
    <w:rsid w:val="005816B2"/>
    <w:rsid w:val="005A1424"/>
    <w:rsid w:val="005B027C"/>
    <w:rsid w:val="005B04EC"/>
    <w:rsid w:val="005D43F5"/>
    <w:rsid w:val="005E0582"/>
    <w:rsid w:val="005E1C12"/>
    <w:rsid w:val="005E48EF"/>
    <w:rsid w:val="005F56A3"/>
    <w:rsid w:val="00615853"/>
    <w:rsid w:val="00620DF9"/>
    <w:rsid w:val="00622AEA"/>
    <w:rsid w:val="00627523"/>
    <w:rsid w:val="00632E45"/>
    <w:rsid w:val="00634148"/>
    <w:rsid w:val="00634941"/>
    <w:rsid w:val="0064709C"/>
    <w:rsid w:val="006562CA"/>
    <w:rsid w:val="00656989"/>
    <w:rsid w:val="006638CF"/>
    <w:rsid w:val="006725C6"/>
    <w:rsid w:val="0067287C"/>
    <w:rsid w:val="00682F30"/>
    <w:rsid w:val="00683FB0"/>
    <w:rsid w:val="00697607"/>
    <w:rsid w:val="00697DDF"/>
    <w:rsid w:val="006A4E31"/>
    <w:rsid w:val="006B3F32"/>
    <w:rsid w:val="006C311F"/>
    <w:rsid w:val="006C38E5"/>
    <w:rsid w:val="006C69EB"/>
    <w:rsid w:val="006D2899"/>
    <w:rsid w:val="006D4D11"/>
    <w:rsid w:val="006E1A48"/>
    <w:rsid w:val="006F18F2"/>
    <w:rsid w:val="007019DD"/>
    <w:rsid w:val="00702AC4"/>
    <w:rsid w:val="007074AE"/>
    <w:rsid w:val="007135A8"/>
    <w:rsid w:val="00746A29"/>
    <w:rsid w:val="007642AE"/>
    <w:rsid w:val="00765D5D"/>
    <w:rsid w:val="007777E3"/>
    <w:rsid w:val="0079484E"/>
    <w:rsid w:val="007B2747"/>
    <w:rsid w:val="007B3BB0"/>
    <w:rsid w:val="007B6D9E"/>
    <w:rsid w:val="007B7D45"/>
    <w:rsid w:val="007C2974"/>
    <w:rsid w:val="007E7C1E"/>
    <w:rsid w:val="007F56E1"/>
    <w:rsid w:val="008104E3"/>
    <w:rsid w:val="008143FD"/>
    <w:rsid w:val="00823CAF"/>
    <w:rsid w:val="00825D42"/>
    <w:rsid w:val="00826BBD"/>
    <w:rsid w:val="0084639A"/>
    <w:rsid w:val="00852662"/>
    <w:rsid w:val="0085655F"/>
    <w:rsid w:val="00857167"/>
    <w:rsid w:val="008B5079"/>
    <w:rsid w:val="008C1DF5"/>
    <w:rsid w:val="008C5067"/>
    <w:rsid w:val="008C754D"/>
    <w:rsid w:val="008D0B30"/>
    <w:rsid w:val="008D248D"/>
    <w:rsid w:val="008D6D86"/>
    <w:rsid w:val="008D7C00"/>
    <w:rsid w:val="008E4162"/>
    <w:rsid w:val="008F08D4"/>
    <w:rsid w:val="008F7F2E"/>
    <w:rsid w:val="0091730C"/>
    <w:rsid w:val="00920755"/>
    <w:rsid w:val="00921430"/>
    <w:rsid w:val="00932BF8"/>
    <w:rsid w:val="009408FE"/>
    <w:rsid w:val="00960938"/>
    <w:rsid w:val="009622F7"/>
    <w:rsid w:val="00963B4C"/>
    <w:rsid w:val="00964F18"/>
    <w:rsid w:val="009816AF"/>
    <w:rsid w:val="00986089"/>
    <w:rsid w:val="009A1ABA"/>
    <w:rsid w:val="009A45E1"/>
    <w:rsid w:val="009A7593"/>
    <w:rsid w:val="009B43D5"/>
    <w:rsid w:val="009C0C98"/>
    <w:rsid w:val="009D029F"/>
    <w:rsid w:val="009F2251"/>
    <w:rsid w:val="00A05BAE"/>
    <w:rsid w:val="00A121E7"/>
    <w:rsid w:val="00A1350E"/>
    <w:rsid w:val="00A20603"/>
    <w:rsid w:val="00A315D7"/>
    <w:rsid w:val="00A37639"/>
    <w:rsid w:val="00A40B70"/>
    <w:rsid w:val="00A51C3E"/>
    <w:rsid w:val="00A521BD"/>
    <w:rsid w:val="00A56B52"/>
    <w:rsid w:val="00A7461C"/>
    <w:rsid w:val="00A8459C"/>
    <w:rsid w:val="00A860F9"/>
    <w:rsid w:val="00A86238"/>
    <w:rsid w:val="00A92D07"/>
    <w:rsid w:val="00AA30AB"/>
    <w:rsid w:val="00AB3F27"/>
    <w:rsid w:val="00AC6EF4"/>
    <w:rsid w:val="00AE4908"/>
    <w:rsid w:val="00AE5C66"/>
    <w:rsid w:val="00AF5F6C"/>
    <w:rsid w:val="00B057FD"/>
    <w:rsid w:val="00B07297"/>
    <w:rsid w:val="00B131A1"/>
    <w:rsid w:val="00B13D0B"/>
    <w:rsid w:val="00B25DF9"/>
    <w:rsid w:val="00B33546"/>
    <w:rsid w:val="00B452D1"/>
    <w:rsid w:val="00B46139"/>
    <w:rsid w:val="00B60BB5"/>
    <w:rsid w:val="00B6251D"/>
    <w:rsid w:val="00B704CB"/>
    <w:rsid w:val="00B87969"/>
    <w:rsid w:val="00BA2831"/>
    <w:rsid w:val="00BA2EDF"/>
    <w:rsid w:val="00BA698C"/>
    <w:rsid w:val="00BA6BDA"/>
    <w:rsid w:val="00BB0C36"/>
    <w:rsid w:val="00BB71A6"/>
    <w:rsid w:val="00BC0771"/>
    <w:rsid w:val="00BC56A8"/>
    <w:rsid w:val="00BD54AB"/>
    <w:rsid w:val="00BE56DC"/>
    <w:rsid w:val="00BF0F2F"/>
    <w:rsid w:val="00BF1B0B"/>
    <w:rsid w:val="00BF1CCE"/>
    <w:rsid w:val="00BF478D"/>
    <w:rsid w:val="00BF61D5"/>
    <w:rsid w:val="00C069DD"/>
    <w:rsid w:val="00C06E90"/>
    <w:rsid w:val="00C07F51"/>
    <w:rsid w:val="00C13C7F"/>
    <w:rsid w:val="00C14826"/>
    <w:rsid w:val="00C33C9B"/>
    <w:rsid w:val="00C44AA6"/>
    <w:rsid w:val="00C45C75"/>
    <w:rsid w:val="00C50548"/>
    <w:rsid w:val="00C57002"/>
    <w:rsid w:val="00C60048"/>
    <w:rsid w:val="00C6133F"/>
    <w:rsid w:val="00C67E1D"/>
    <w:rsid w:val="00C811D0"/>
    <w:rsid w:val="00C840E5"/>
    <w:rsid w:val="00C860BD"/>
    <w:rsid w:val="00C8794E"/>
    <w:rsid w:val="00C97368"/>
    <w:rsid w:val="00CA121B"/>
    <w:rsid w:val="00CA7272"/>
    <w:rsid w:val="00CA7A75"/>
    <w:rsid w:val="00CB0881"/>
    <w:rsid w:val="00CB0910"/>
    <w:rsid w:val="00CC79E5"/>
    <w:rsid w:val="00CD1BE0"/>
    <w:rsid w:val="00CD3392"/>
    <w:rsid w:val="00CE350B"/>
    <w:rsid w:val="00CF0AD1"/>
    <w:rsid w:val="00CF5AB7"/>
    <w:rsid w:val="00D002F3"/>
    <w:rsid w:val="00D01804"/>
    <w:rsid w:val="00D06887"/>
    <w:rsid w:val="00D1298F"/>
    <w:rsid w:val="00D12B5D"/>
    <w:rsid w:val="00D165B6"/>
    <w:rsid w:val="00D224AD"/>
    <w:rsid w:val="00D23758"/>
    <w:rsid w:val="00D303B5"/>
    <w:rsid w:val="00D37767"/>
    <w:rsid w:val="00D65996"/>
    <w:rsid w:val="00D716EC"/>
    <w:rsid w:val="00D73214"/>
    <w:rsid w:val="00D9605E"/>
    <w:rsid w:val="00DA2940"/>
    <w:rsid w:val="00DA7AC3"/>
    <w:rsid w:val="00DB7696"/>
    <w:rsid w:val="00DC0843"/>
    <w:rsid w:val="00DD2166"/>
    <w:rsid w:val="00DE01AB"/>
    <w:rsid w:val="00DF2A6D"/>
    <w:rsid w:val="00E0143B"/>
    <w:rsid w:val="00E17147"/>
    <w:rsid w:val="00E44AE5"/>
    <w:rsid w:val="00E54B31"/>
    <w:rsid w:val="00E628DF"/>
    <w:rsid w:val="00E65FCD"/>
    <w:rsid w:val="00E67583"/>
    <w:rsid w:val="00E80FC2"/>
    <w:rsid w:val="00E81A0B"/>
    <w:rsid w:val="00E82073"/>
    <w:rsid w:val="00E82B0B"/>
    <w:rsid w:val="00E84CA1"/>
    <w:rsid w:val="00E85233"/>
    <w:rsid w:val="00E87CA4"/>
    <w:rsid w:val="00E90897"/>
    <w:rsid w:val="00E96F8A"/>
    <w:rsid w:val="00EB42D3"/>
    <w:rsid w:val="00EB4DCA"/>
    <w:rsid w:val="00EB77E8"/>
    <w:rsid w:val="00EC04D2"/>
    <w:rsid w:val="00F0461A"/>
    <w:rsid w:val="00F06510"/>
    <w:rsid w:val="00F11A79"/>
    <w:rsid w:val="00F22F4E"/>
    <w:rsid w:val="00F256F4"/>
    <w:rsid w:val="00F3264A"/>
    <w:rsid w:val="00F413AC"/>
    <w:rsid w:val="00F5117E"/>
    <w:rsid w:val="00F51189"/>
    <w:rsid w:val="00F55391"/>
    <w:rsid w:val="00F6597D"/>
    <w:rsid w:val="00F66120"/>
    <w:rsid w:val="00F71F34"/>
    <w:rsid w:val="00F77EFC"/>
    <w:rsid w:val="00F803B2"/>
    <w:rsid w:val="00F808BC"/>
    <w:rsid w:val="00FA0595"/>
    <w:rsid w:val="00FA228D"/>
    <w:rsid w:val="00FA3FBD"/>
    <w:rsid w:val="00FB2A43"/>
    <w:rsid w:val="00FB50E5"/>
    <w:rsid w:val="00FC1BE9"/>
    <w:rsid w:val="00FD330B"/>
    <w:rsid w:val="00FD432C"/>
    <w:rsid w:val="00FD6D91"/>
    <w:rsid w:val="00FE084F"/>
    <w:rsid w:val="00FE7149"/>
    <w:rsid w:val="00FF148A"/>
    <w:rsid w:val="00FF4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31BA567"/>
  <w15:chartTrackingRefBased/>
  <w15:docId w15:val="{ECF57008-7444-4B9C-B774-64C0295FD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bn-IN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Cite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a">
    <w:name w:val="Normal"/>
    <w:qFormat/>
    <w:rsid w:val="005002BA"/>
    <w:rPr>
      <w:rFonts w:ascii="Arial" w:hAnsi="Arial"/>
      <w:sz w:val="22"/>
      <w:lang w:bidi="ar-SA"/>
    </w:rPr>
  </w:style>
  <w:style w:type="paragraph" w:styleId="1izenburua">
    <w:name w:val="heading 1"/>
    <w:basedOn w:val="Normala"/>
    <w:next w:val="Normala"/>
    <w:qFormat/>
    <w:rsid w:val="003F1393"/>
    <w:pPr>
      <w:keepNext/>
      <w:outlineLvl w:val="0"/>
    </w:pPr>
    <w:rPr>
      <w:b/>
      <w:sz w:val="32"/>
      <w:lang w:val="eu-ES"/>
    </w:rPr>
  </w:style>
  <w:style w:type="paragraph" w:styleId="2izenburua">
    <w:name w:val="heading 2"/>
    <w:basedOn w:val="Normala"/>
    <w:next w:val="Normala"/>
    <w:qFormat/>
    <w:rsid w:val="003F1393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3izenburua">
    <w:name w:val="heading 3"/>
    <w:basedOn w:val="Normala"/>
    <w:next w:val="Normala"/>
    <w:qFormat/>
    <w:rsid w:val="003F1393"/>
    <w:pPr>
      <w:keepNext/>
      <w:spacing w:before="240" w:after="60"/>
      <w:outlineLvl w:val="2"/>
    </w:pPr>
    <w:rPr>
      <w:rFonts w:cs="Arial"/>
      <w:b/>
      <w:bCs/>
      <w:sz w:val="24"/>
      <w:szCs w:val="26"/>
    </w:rPr>
  </w:style>
  <w:style w:type="paragraph" w:styleId="4izenburua">
    <w:name w:val="heading 4"/>
    <w:basedOn w:val="Normala"/>
    <w:next w:val="Normala"/>
    <w:link w:val="4izenburuaKar"/>
    <w:semiHidden/>
    <w:unhideWhenUsed/>
    <w:qFormat/>
    <w:rsid w:val="0091730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6izenburua">
    <w:name w:val="heading 6"/>
    <w:basedOn w:val="Normala"/>
    <w:next w:val="Normala"/>
    <w:link w:val="6izenburuaKar"/>
    <w:semiHidden/>
    <w:unhideWhenUsed/>
    <w:qFormat/>
    <w:rsid w:val="00D7321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styleId="Goiburua">
    <w:name w:val="header"/>
    <w:basedOn w:val="Normala"/>
    <w:rsid w:val="003F1393"/>
    <w:pPr>
      <w:tabs>
        <w:tab w:val="center" w:pos="4252"/>
        <w:tab w:val="right" w:pos="8504"/>
      </w:tabs>
    </w:pPr>
    <w:rPr>
      <w:sz w:val="18"/>
    </w:rPr>
  </w:style>
  <w:style w:type="paragraph" w:styleId="Orri-oina">
    <w:name w:val="footer"/>
    <w:basedOn w:val="Normala"/>
    <w:rsid w:val="003F1393"/>
    <w:pPr>
      <w:tabs>
        <w:tab w:val="center" w:pos="4252"/>
        <w:tab w:val="right" w:pos="8504"/>
      </w:tabs>
    </w:pPr>
    <w:rPr>
      <w:sz w:val="18"/>
    </w:rPr>
  </w:style>
  <w:style w:type="paragraph" w:styleId="Bunbuiloarentestua">
    <w:name w:val="Balloon Text"/>
    <w:basedOn w:val="Normala"/>
    <w:semiHidden/>
    <w:rsid w:val="00DE01AB"/>
    <w:rPr>
      <w:rFonts w:ascii="Tahoma" w:hAnsi="Tahoma" w:cs="Tahoma"/>
      <w:sz w:val="16"/>
      <w:szCs w:val="16"/>
    </w:rPr>
  </w:style>
  <w:style w:type="table" w:styleId="Saretaduntaula">
    <w:name w:val="Table Grid"/>
    <w:basedOn w:val="Taulanormala"/>
    <w:rsid w:val="00257F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saretaertaina-1enfasia">
    <w:name w:val="Medium Grid 2 Accent 1"/>
    <w:basedOn w:val="Taulanormala"/>
    <w:uiPriority w:val="68"/>
    <w:rsid w:val="00B6251D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2saretaertaina">
    <w:name w:val="Medium Grid 2"/>
    <w:basedOn w:val="Taulanormala"/>
    <w:uiPriority w:val="68"/>
    <w:rsid w:val="00B6251D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1itzalduraertaina">
    <w:name w:val="Medium Shading 1"/>
    <w:basedOn w:val="Taulanormala"/>
    <w:uiPriority w:val="63"/>
    <w:rsid w:val="0063494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Zerrendaargia">
    <w:name w:val="Light List"/>
    <w:basedOn w:val="Taulanormala"/>
    <w:uiPriority w:val="61"/>
    <w:rsid w:val="00D06887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Normalaweb">
    <w:name w:val="Normal (Web)"/>
    <w:basedOn w:val="Normala"/>
    <w:uiPriority w:val="99"/>
    <w:unhideWhenUsed/>
    <w:rsid w:val="00E80FC2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u-ES" w:eastAsia="eu-ES"/>
    </w:rPr>
  </w:style>
  <w:style w:type="paragraph" w:customStyle="1" w:styleId="Cuerpo">
    <w:name w:val="Cuerpo"/>
    <w:rsid w:val="00E80FC2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  <w:lang w:val="es-ES_tradnl" w:bidi="ar-SA"/>
    </w:rPr>
  </w:style>
  <w:style w:type="character" w:styleId="Hiperesteka">
    <w:name w:val="Hyperlink"/>
    <w:basedOn w:val="Paragrafoarenletra-tipolehenetsia"/>
    <w:rsid w:val="00327721"/>
    <w:rPr>
      <w:color w:val="0563C1" w:themeColor="hyperlink"/>
      <w:u w:val="single"/>
    </w:rPr>
  </w:style>
  <w:style w:type="paragraph" w:styleId="Zerrenda-paragrafoa">
    <w:name w:val="List Paragraph"/>
    <w:basedOn w:val="Normala"/>
    <w:uiPriority w:val="34"/>
    <w:qFormat/>
    <w:rsid w:val="00682F30"/>
    <w:pPr>
      <w:ind w:left="720"/>
      <w:contextualSpacing/>
    </w:pPr>
  </w:style>
  <w:style w:type="character" w:styleId="Lodia">
    <w:name w:val="Strong"/>
    <w:basedOn w:val="Paragrafoarenletra-tipolehenetsia"/>
    <w:uiPriority w:val="22"/>
    <w:qFormat/>
    <w:rsid w:val="0079484E"/>
    <w:rPr>
      <w:b/>
      <w:bCs/>
    </w:rPr>
  </w:style>
  <w:style w:type="character" w:styleId="HTMLaipua">
    <w:name w:val="HTML Cite"/>
    <w:basedOn w:val="Paragrafoarenletra-tipolehenetsia"/>
    <w:uiPriority w:val="99"/>
    <w:unhideWhenUsed/>
    <w:rsid w:val="00D73214"/>
    <w:rPr>
      <w:i/>
      <w:iCs/>
    </w:rPr>
  </w:style>
  <w:style w:type="character" w:styleId="Enfasia">
    <w:name w:val="Emphasis"/>
    <w:basedOn w:val="Paragrafoarenletra-tipolehenetsia"/>
    <w:uiPriority w:val="20"/>
    <w:qFormat/>
    <w:rsid w:val="00D73214"/>
    <w:rPr>
      <w:i/>
      <w:iCs/>
    </w:rPr>
  </w:style>
  <w:style w:type="character" w:customStyle="1" w:styleId="6izenburuaKar">
    <w:name w:val="6. izenburua Kar"/>
    <w:basedOn w:val="Paragrafoarenletra-tipolehenetsia"/>
    <w:link w:val="6izenburua"/>
    <w:semiHidden/>
    <w:rsid w:val="00D73214"/>
    <w:rPr>
      <w:rFonts w:asciiTheme="majorHAnsi" w:eastAsiaTheme="majorEastAsia" w:hAnsiTheme="majorHAnsi" w:cstheme="majorBidi"/>
      <w:color w:val="1F4D78" w:themeColor="accent1" w:themeShade="7F"/>
      <w:sz w:val="22"/>
      <w:lang w:bidi="ar-SA"/>
    </w:rPr>
  </w:style>
  <w:style w:type="character" w:customStyle="1" w:styleId="txi">
    <w:name w:val="txi"/>
    <w:basedOn w:val="Paragrafoarenletra-tipolehenetsia"/>
    <w:rsid w:val="0091730C"/>
  </w:style>
  <w:style w:type="character" w:customStyle="1" w:styleId="4izenburuaKar">
    <w:name w:val="4. izenburua Kar"/>
    <w:basedOn w:val="Paragrafoarenletra-tipolehenetsia"/>
    <w:link w:val="4izenburua"/>
    <w:semiHidden/>
    <w:rsid w:val="0091730C"/>
    <w:rPr>
      <w:rFonts w:asciiTheme="majorHAnsi" w:eastAsiaTheme="majorEastAsia" w:hAnsiTheme="majorHAnsi" w:cstheme="majorBidi"/>
      <w:i/>
      <w:iCs/>
      <w:color w:val="2E74B5" w:themeColor="accent1" w:themeShade="BF"/>
      <w:sz w:val="22"/>
      <w:lang w:bidi="ar-SA"/>
    </w:rPr>
  </w:style>
  <w:style w:type="character" w:customStyle="1" w:styleId="tx">
    <w:name w:val="tx"/>
    <w:basedOn w:val="Paragrafoarenletra-tipolehenetsia"/>
    <w:rsid w:val="0091730C"/>
  </w:style>
  <w:style w:type="paragraph" w:customStyle="1" w:styleId="western">
    <w:name w:val="western"/>
    <w:basedOn w:val="Normala"/>
    <w:rsid w:val="00056ADB"/>
    <w:pPr>
      <w:spacing w:before="100" w:beforeAutospacing="1" w:after="142" w:line="276" w:lineRule="auto"/>
    </w:pPr>
    <w:rPr>
      <w:rFonts w:ascii="Cambria" w:eastAsiaTheme="minorHAnsi" w:hAnsi="Cambria"/>
      <w:color w:val="000000"/>
      <w:sz w:val="24"/>
      <w:szCs w:val="24"/>
      <w:lang w:val="eu-ES" w:eastAsia="eu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3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5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75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05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TARRG\AppData\Local\Microsoft\Windows\Temporary%20Internet%20Files\Content.IE5\6UW7UJ9Y\1GFA1.dot" TargetMode="External"/></Relationships>
</file>

<file path=word/theme/theme1.xml><?xml version="1.0" encoding="utf-8"?>
<a:theme xmlns:a="http://schemas.openxmlformats.org/drawingml/2006/main" name="Office gai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1GFA1.dot</Template>
  <TotalTime>944</TotalTime>
  <Pages>2</Pages>
  <Words>804</Words>
  <Characters>4589</Characters>
  <Application>Microsoft Office Word</Application>
  <DocSecurity>0</DocSecurity>
  <Lines>38</Lines>
  <Paragraphs>10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>EL NUEVO GOBIERNO FORAL BASARÁ SU GESTIÓN EN LA EJEMPLARIDAD, LA INTEGRIDAD Y LA TRANSPARENCIA</vt:lpstr>
    </vt:vector>
  </TitlesOfParts>
  <Company>Gipuzkoako Foru Aldundia</Company>
  <LinksUpToDate>false</LinksUpToDate>
  <CharactersWithSpaces>5383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IZFE</dc:creator>
  <cp:keywords/>
  <cp:lastModifiedBy>BELOKI ARRONDO, Maria</cp:lastModifiedBy>
  <cp:revision>115</cp:revision>
  <cp:lastPrinted>2021-10-20T08:27:00Z</cp:lastPrinted>
  <dcterms:created xsi:type="dcterms:W3CDTF">2019-12-02T11:28:00Z</dcterms:created>
  <dcterms:modified xsi:type="dcterms:W3CDTF">2022-02-03T12:29:00Z</dcterms:modified>
</cp:coreProperties>
</file>